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477" w:rsidRDefault="002C7861">
      <w:pPr>
        <w:pStyle w:val="a3"/>
        <w:ind w:left="4501"/>
        <w:jc w:val="left"/>
        <w:rPr>
          <w:sz w:val="20"/>
        </w:rPr>
      </w:pPr>
      <w:r>
        <w:rPr>
          <w:noProof/>
          <w:sz w:val="20"/>
          <w:lang w:val="ru-RU" w:eastAsia="ru-RU"/>
        </w:rPr>
        <w:drawing>
          <wp:inline distT="0" distB="0" distL="0" distR="0">
            <wp:extent cx="545156" cy="659415"/>
            <wp:effectExtent l="0" t="0" r="0" b="0"/>
            <wp:docPr id="1" name="image1.png"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45156" cy="659415"/>
                    </a:xfrm>
                    <a:prstGeom prst="rect">
                      <a:avLst/>
                    </a:prstGeom>
                  </pic:spPr>
                </pic:pic>
              </a:graphicData>
            </a:graphic>
          </wp:inline>
        </w:drawing>
      </w:r>
    </w:p>
    <w:p w:rsidR="009A4477" w:rsidRDefault="002C7861">
      <w:pPr>
        <w:spacing w:before="1" w:line="460" w:lineRule="exact"/>
        <w:ind w:left="2180" w:right="2176"/>
        <w:jc w:val="center"/>
        <w:rPr>
          <w:b/>
          <w:sz w:val="40"/>
        </w:rPr>
      </w:pPr>
      <w:r>
        <w:rPr>
          <w:b/>
          <w:sz w:val="40"/>
        </w:rPr>
        <w:t>ВІННИЦЬКА МІСЬКА РАДА</w:t>
      </w:r>
    </w:p>
    <w:p w:rsidR="009A4477" w:rsidRDefault="002C7861">
      <w:pPr>
        <w:pStyle w:val="a4"/>
      </w:pPr>
      <w:r>
        <w:t xml:space="preserve">Р І Ш Е Н </w:t>
      </w:r>
      <w:proofErr w:type="spellStart"/>
      <w:r>
        <w:t>Н</w:t>
      </w:r>
      <w:proofErr w:type="spellEnd"/>
      <w:r>
        <w:t xml:space="preserve"> Я</w:t>
      </w:r>
    </w:p>
    <w:p w:rsidR="009A4477" w:rsidRDefault="002C7861">
      <w:pPr>
        <w:pStyle w:val="a3"/>
        <w:tabs>
          <w:tab w:val="left" w:pos="7406"/>
        </w:tabs>
        <w:spacing w:before="522"/>
        <w:jc w:val="left"/>
      </w:pPr>
      <w:r>
        <w:t>Від 24.12.2020</w:t>
      </w:r>
      <w:r>
        <w:rPr>
          <w:spacing w:val="-7"/>
        </w:rPr>
        <w:t xml:space="preserve"> </w:t>
      </w:r>
      <w:r>
        <w:t>№</w:t>
      </w:r>
      <w:r>
        <w:rPr>
          <w:spacing w:val="-21"/>
        </w:rPr>
        <w:t xml:space="preserve"> </w:t>
      </w:r>
      <w:r>
        <w:t>116</w:t>
      </w:r>
      <w:r>
        <w:tab/>
        <w:t>4 сесія 8</w:t>
      </w:r>
      <w:r>
        <w:rPr>
          <w:spacing w:val="-1"/>
        </w:rPr>
        <w:t xml:space="preserve"> </w:t>
      </w:r>
      <w:r>
        <w:t>скликання</w:t>
      </w:r>
    </w:p>
    <w:p w:rsidR="009A4477" w:rsidRDefault="002C7861">
      <w:pPr>
        <w:spacing w:before="3"/>
        <w:ind w:left="858"/>
        <w:rPr>
          <w:sz w:val="24"/>
        </w:rPr>
      </w:pPr>
      <w:r>
        <w:rPr>
          <w:sz w:val="24"/>
        </w:rPr>
        <w:t>м. Вінниця</w:t>
      </w:r>
    </w:p>
    <w:p w:rsidR="009A4477" w:rsidRDefault="009A4477">
      <w:pPr>
        <w:pStyle w:val="a3"/>
        <w:ind w:left="0"/>
        <w:jc w:val="left"/>
        <w:rPr>
          <w:sz w:val="26"/>
        </w:rPr>
      </w:pPr>
    </w:p>
    <w:p w:rsidR="009A4477" w:rsidRDefault="009A4477">
      <w:pPr>
        <w:pStyle w:val="a3"/>
        <w:spacing w:before="3"/>
        <w:ind w:left="0"/>
        <w:jc w:val="left"/>
        <w:rPr>
          <w:sz w:val="26"/>
        </w:rPr>
      </w:pPr>
    </w:p>
    <w:p w:rsidR="009A4477" w:rsidRDefault="002C7861">
      <w:pPr>
        <w:pStyle w:val="1"/>
        <w:ind w:left="116" w:right="4348"/>
      </w:pPr>
      <w:r>
        <w:t>Про хід виконання «Програми інноваційного розвитку муніципального управління на 2017-2022 роки» у 2020 році</w:t>
      </w:r>
    </w:p>
    <w:p w:rsidR="009A4477" w:rsidRDefault="009A4477">
      <w:pPr>
        <w:pStyle w:val="a3"/>
        <w:spacing w:before="6"/>
        <w:ind w:left="0"/>
        <w:jc w:val="left"/>
        <w:rPr>
          <w:b/>
          <w:sz w:val="27"/>
        </w:rPr>
      </w:pPr>
    </w:p>
    <w:p w:rsidR="009A4477" w:rsidRDefault="002C7861">
      <w:pPr>
        <w:pStyle w:val="a3"/>
        <w:ind w:right="102" w:firstLine="566"/>
      </w:pPr>
      <w:r>
        <w:t>«Програма інноваційного розвитку муніципального управління на 2017- 2022 роки», затверджена рішенням міської ради від 18.11.2016 року № 505 зі змінами</w:t>
      </w:r>
      <w:r>
        <w:rPr>
          <w:spacing w:val="-12"/>
        </w:rPr>
        <w:t xml:space="preserve"> </w:t>
      </w:r>
      <w:r>
        <w:t>від</w:t>
      </w:r>
      <w:r>
        <w:rPr>
          <w:spacing w:val="-14"/>
        </w:rPr>
        <w:t xml:space="preserve"> </w:t>
      </w:r>
      <w:r>
        <w:t>28.08.2020</w:t>
      </w:r>
      <w:r>
        <w:rPr>
          <w:spacing w:val="-14"/>
        </w:rPr>
        <w:t xml:space="preserve"> </w:t>
      </w:r>
      <w:r>
        <w:t>№</w:t>
      </w:r>
      <w:r>
        <w:rPr>
          <w:spacing w:val="-14"/>
        </w:rPr>
        <w:t xml:space="preserve"> </w:t>
      </w:r>
      <w:r>
        <w:t>2375,</w:t>
      </w:r>
      <w:r>
        <w:rPr>
          <w:spacing w:val="-13"/>
        </w:rPr>
        <w:t xml:space="preserve"> </w:t>
      </w:r>
      <w:r>
        <w:t>спрямована</w:t>
      </w:r>
      <w:r>
        <w:rPr>
          <w:spacing w:val="-15"/>
        </w:rPr>
        <w:t xml:space="preserve"> </w:t>
      </w:r>
      <w:r>
        <w:t>на</w:t>
      </w:r>
      <w:r>
        <w:rPr>
          <w:spacing w:val="-13"/>
        </w:rPr>
        <w:t xml:space="preserve"> </w:t>
      </w:r>
      <w:r>
        <w:t>залучення</w:t>
      </w:r>
      <w:r>
        <w:rPr>
          <w:spacing w:val="-14"/>
        </w:rPr>
        <w:t xml:space="preserve"> </w:t>
      </w:r>
      <w:r>
        <w:t>кращого</w:t>
      </w:r>
      <w:r>
        <w:rPr>
          <w:spacing w:val="-12"/>
        </w:rPr>
        <w:t xml:space="preserve"> </w:t>
      </w:r>
      <w:r>
        <w:t xml:space="preserve">європейського та світового досвіду в галузі сталого міського розвитку, урбаністики та просторового планування, застосування підходів стратегічного планування міського розвитку, активізацію участі громадянського суспільства в управлінні містом, розвиток міжнародної співпраці Вінниці, промоцію здобутків та досягнень Вінниці на всеукраїнському та міжнародному рівнях задля підвищення її </w:t>
      </w:r>
      <w:proofErr w:type="spellStart"/>
      <w:r>
        <w:t>конкурентноспроможності</w:t>
      </w:r>
      <w:proofErr w:type="spellEnd"/>
      <w:r>
        <w:t xml:space="preserve"> щодо людського капіталу та інвестицій.</w:t>
      </w:r>
    </w:p>
    <w:p w:rsidR="009A4477" w:rsidRDefault="002C7861">
      <w:pPr>
        <w:pStyle w:val="a3"/>
        <w:spacing w:before="1"/>
        <w:ind w:right="104" w:firstLine="566"/>
      </w:pPr>
      <w:r>
        <w:t xml:space="preserve">Для досягнення цієї мети основний виконавець програми – КП «Інститут розвитку міст» – у 2020 році здійснював координацію низки міжнародних та стратегічних </w:t>
      </w:r>
      <w:proofErr w:type="spellStart"/>
      <w:r>
        <w:t>проєктів</w:t>
      </w:r>
      <w:proofErr w:type="spellEnd"/>
      <w:r>
        <w:t xml:space="preserve"> та програм, які сприяють запровадженню у місті успішного досвіду місцевого самоврядування, використанню сучасних методів та інструментів управління міським розвитком, залученню експертного потенціалу міжнародних та місцевих фахівців, застосуванню ефективних інноваційних практик у повсякденній роботі Вінницької міської ради та її структурних підрозділів, зокрема: </w:t>
      </w:r>
      <w:proofErr w:type="spellStart"/>
      <w:r>
        <w:t>проєкт</w:t>
      </w:r>
      <w:proofErr w:type="spellEnd"/>
      <w:r>
        <w:t xml:space="preserve"> «Інтегрований розвиток міст в Україні»; програма «Європейська Енергетична Відзнака»; </w:t>
      </w:r>
      <w:proofErr w:type="spellStart"/>
      <w:r>
        <w:t>проєкт</w:t>
      </w:r>
      <w:proofErr w:type="spellEnd"/>
      <w:r>
        <w:t xml:space="preserve"> «Розвиток партнерства  активної  громади  і  влади «Місто  змістів» на  базі  </w:t>
      </w:r>
      <w:proofErr w:type="spellStart"/>
      <w:r>
        <w:t>хабу</w:t>
      </w:r>
      <w:proofErr w:type="spellEnd"/>
      <w:r>
        <w:t>»,</w:t>
      </w:r>
      <w:r>
        <w:rPr>
          <w:spacing w:val="56"/>
        </w:rPr>
        <w:t xml:space="preserve"> </w:t>
      </w:r>
      <w:proofErr w:type="spellStart"/>
      <w:r>
        <w:t>проєкт</w:t>
      </w:r>
      <w:proofErr w:type="spellEnd"/>
    </w:p>
    <w:p w:rsidR="009A4477" w:rsidRDefault="002C7861">
      <w:pPr>
        <w:pStyle w:val="a3"/>
        <w:spacing w:line="321" w:lineRule="exact"/>
      </w:pPr>
      <w:r>
        <w:t>«Розширення   міжнародної   економічної   співпраці»,   програма   Ради</w:t>
      </w:r>
      <w:r>
        <w:rPr>
          <w:spacing w:val="-7"/>
        </w:rPr>
        <w:t xml:space="preserve"> </w:t>
      </w:r>
      <w:r>
        <w:t>Європи</w:t>
      </w:r>
    </w:p>
    <w:p w:rsidR="009A4477" w:rsidRDefault="002C7861">
      <w:pPr>
        <w:pStyle w:val="a3"/>
        <w:spacing w:before="2" w:line="322" w:lineRule="exact"/>
      </w:pPr>
      <w:r>
        <w:t>«</w:t>
      </w:r>
      <w:proofErr w:type="spellStart"/>
      <w:r>
        <w:t>Інтеркультурні</w:t>
      </w:r>
      <w:proofErr w:type="spellEnd"/>
      <w:r>
        <w:t xml:space="preserve"> міста» та ін.</w:t>
      </w:r>
    </w:p>
    <w:p w:rsidR="009A4477" w:rsidRDefault="002C7861">
      <w:pPr>
        <w:pStyle w:val="a3"/>
        <w:spacing w:line="322" w:lineRule="exact"/>
        <w:ind w:left="682"/>
      </w:pPr>
      <w:r>
        <w:t>Крім того, протягом 2020 року фахівці з міжнародних відносин КП</w:t>
      </w:r>
    </w:p>
    <w:p w:rsidR="009A4477" w:rsidRDefault="002C7861">
      <w:pPr>
        <w:pStyle w:val="a3"/>
        <w:ind w:right="113"/>
      </w:pPr>
      <w:r>
        <w:t>«Інститут розвитку міст» організовували супровід іноземних делегацій, які прибували з візитами до Вінницької міської ради, а також забезпечували участь вінницьких делегацій у закордонних стажуваннях та обмінах досвідом. У свою чергу дизайнери КП «Інститут розвитку міст» розробили ряд поліграфічних та візуальних матеріалів для департаментів Вінницької міської ради, комунальних підприємств та установ міста для якісної промоції міста.</w:t>
      </w:r>
    </w:p>
    <w:p w:rsidR="009A4477" w:rsidRDefault="002C7861">
      <w:pPr>
        <w:pStyle w:val="a3"/>
        <w:spacing w:before="1"/>
        <w:ind w:right="112" w:firstLine="566"/>
      </w:pPr>
      <w:r>
        <w:t>Загалом на виконання завдань Програми у 2020 році було заплановано фінансування у розмірі 6 550 350 грн, з них станом на 01.12.2020 року</w:t>
      </w:r>
    </w:p>
    <w:p w:rsidR="009A4477" w:rsidRDefault="002C7861">
      <w:pPr>
        <w:pStyle w:val="a3"/>
        <w:spacing w:line="321" w:lineRule="exact"/>
      </w:pPr>
      <w:r>
        <w:t>використано 5 456 291 грн.</w:t>
      </w:r>
    </w:p>
    <w:p w:rsidR="009A4477" w:rsidRDefault="009A4477">
      <w:pPr>
        <w:spacing w:line="321" w:lineRule="exact"/>
        <w:sectPr w:rsidR="009A4477">
          <w:type w:val="continuous"/>
          <w:pgSz w:w="11910" w:h="16840"/>
          <w:pgMar w:top="560" w:right="740" w:bottom="280" w:left="1300" w:header="720" w:footer="720" w:gutter="0"/>
          <w:cols w:space="720"/>
        </w:sectPr>
      </w:pPr>
    </w:p>
    <w:p w:rsidR="009A4477" w:rsidRDefault="002C7861">
      <w:pPr>
        <w:pStyle w:val="1"/>
        <w:numPr>
          <w:ilvl w:val="0"/>
          <w:numId w:val="2"/>
        </w:numPr>
        <w:tabs>
          <w:tab w:val="left" w:pos="2484"/>
        </w:tabs>
        <w:spacing w:before="69"/>
        <w:ind w:hanging="362"/>
        <w:jc w:val="left"/>
      </w:pPr>
      <w:proofErr w:type="spellStart"/>
      <w:r>
        <w:lastRenderedPageBreak/>
        <w:t>Проєкт</w:t>
      </w:r>
      <w:proofErr w:type="spellEnd"/>
      <w:r>
        <w:t xml:space="preserve"> «Інтегрований розвиток міст в</w:t>
      </w:r>
      <w:r>
        <w:rPr>
          <w:spacing w:val="-10"/>
        </w:rPr>
        <w:t xml:space="preserve"> </w:t>
      </w:r>
      <w:r>
        <w:t>Україні»</w:t>
      </w:r>
    </w:p>
    <w:p w:rsidR="009A4477" w:rsidRDefault="009A4477">
      <w:pPr>
        <w:pStyle w:val="a3"/>
        <w:spacing w:before="7"/>
        <w:ind w:left="0"/>
        <w:jc w:val="left"/>
        <w:rPr>
          <w:b/>
          <w:sz w:val="27"/>
        </w:rPr>
      </w:pPr>
    </w:p>
    <w:p w:rsidR="009A4477" w:rsidRDefault="002C7861">
      <w:pPr>
        <w:pStyle w:val="a3"/>
        <w:ind w:right="106" w:firstLine="566"/>
      </w:pPr>
      <w:r>
        <w:t xml:space="preserve">У рамках реалізації </w:t>
      </w:r>
      <w:proofErr w:type="spellStart"/>
      <w:r>
        <w:t>проєкту</w:t>
      </w:r>
      <w:proofErr w:type="spellEnd"/>
      <w:r>
        <w:t xml:space="preserve"> «Інтегрований розвиток міст в Україні» (виконавець в Україні – компанія </w:t>
      </w:r>
      <w:proofErr w:type="spellStart"/>
      <w:r>
        <w:t>Deutsche</w:t>
      </w:r>
      <w:proofErr w:type="spellEnd"/>
      <w:r>
        <w:t xml:space="preserve"> </w:t>
      </w:r>
      <w:proofErr w:type="spellStart"/>
      <w:r>
        <w:t>Gesellschaft</w:t>
      </w:r>
      <w:proofErr w:type="spellEnd"/>
      <w:r>
        <w:t xml:space="preserve"> </w:t>
      </w:r>
      <w:proofErr w:type="spellStart"/>
      <w:r>
        <w:t>für</w:t>
      </w:r>
      <w:proofErr w:type="spellEnd"/>
      <w:r>
        <w:t xml:space="preserve"> </w:t>
      </w:r>
      <w:proofErr w:type="spellStart"/>
      <w:r>
        <w:t>Internationale</w:t>
      </w:r>
      <w:proofErr w:type="spellEnd"/>
      <w:r>
        <w:t xml:space="preserve"> </w:t>
      </w:r>
      <w:proofErr w:type="spellStart"/>
      <w:r>
        <w:t>Zusammenarbeit</w:t>
      </w:r>
      <w:proofErr w:type="spellEnd"/>
      <w:r>
        <w:t xml:space="preserve"> (GIZ) </w:t>
      </w:r>
      <w:proofErr w:type="spellStart"/>
      <w:r>
        <w:t>GmbH</w:t>
      </w:r>
      <w:proofErr w:type="spellEnd"/>
      <w:r>
        <w:t xml:space="preserve"> за підтримки Урядів Німеччини та Швейцарії) фахівці з </w:t>
      </w:r>
      <w:r>
        <w:rPr>
          <w:color w:val="1D2029"/>
        </w:rPr>
        <w:t xml:space="preserve">відділу інтегрованого розвитку міста КП «Інститут розвитку міст» у співпраці з Департаментом економіки та інвестицій Вінницької міської ради за участі міжнародної </w:t>
      </w:r>
      <w:proofErr w:type="spellStart"/>
      <w:r>
        <w:rPr>
          <w:color w:val="1D2029"/>
        </w:rPr>
        <w:t>експертки</w:t>
      </w:r>
      <w:proofErr w:type="spellEnd"/>
      <w:r>
        <w:rPr>
          <w:color w:val="1D2029"/>
        </w:rPr>
        <w:t xml:space="preserve"> зі стратегічного міського розвитку </w:t>
      </w:r>
      <w:proofErr w:type="spellStart"/>
      <w:r>
        <w:rPr>
          <w:color w:val="1D2029"/>
        </w:rPr>
        <w:t>Любіци</w:t>
      </w:r>
      <w:proofErr w:type="spellEnd"/>
      <w:r>
        <w:rPr>
          <w:color w:val="1D2029"/>
        </w:rPr>
        <w:t xml:space="preserve"> </w:t>
      </w:r>
      <w:proofErr w:type="spellStart"/>
      <w:r>
        <w:rPr>
          <w:color w:val="1D2029"/>
        </w:rPr>
        <w:t>Кошелюк</w:t>
      </w:r>
      <w:proofErr w:type="spellEnd"/>
      <w:r>
        <w:rPr>
          <w:color w:val="1D2029"/>
        </w:rPr>
        <w:t xml:space="preserve"> забезпечували процес </w:t>
      </w:r>
      <w:r>
        <w:rPr>
          <w:b/>
          <w:color w:val="1D2029"/>
        </w:rPr>
        <w:t>впровадження «Концепції інтегрованого розвитку</w:t>
      </w:r>
      <w:r>
        <w:rPr>
          <w:b/>
          <w:color w:val="1D2029"/>
          <w:spacing w:val="-5"/>
        </w:rPr>
        <w:t xml:space="preserve"> </w:t>
      </w:r>
      <w:r>
        <w:rPr>
          <w:b/>
          <w:color w:val="1D2029"/>
        </w:rPr>
        <w:t>м.</w:t>
      </w:r>
      <w:r>
        <w:rPr>
          <w:b/>
          <w:color w:val="1D2029"/>
          <w:spacing w:val="-5"/>
        </w:rPr>
        <w:t xml:space="preserve"> </w:t>
      </w:r>
      <w:r>
        <w:rPr>
          <w:b/>
          <w:color w:val="1D2029"/>
        </w:rPr>
        <w:t>Вінниці</w:t>
      </w:r>
      <w:r>
        <w:rPr>
          <w:b/>
          <w:color w:val="1D2029"/>
          <w:spacing w:val="-4"/>
        </w:rPr>
        <w:t xml:space="preserve"> </w:t>
      </w:r>
      <w:r>
        <w:rPr>
          <w:b/>
          <w:color w:val="1D2029"/>
        </w:rPr>
        <w:t>2030»</w:t>
      </w:r>
      <w:r>
        <w:rPr>
          <w:color w:val="1D2029"/>
        </w:rPr>
        <w:t>,</w:t>
      </w:r>
      <w:r>
        <w:rPr>
          <w:color w:val="1D2029"/>
          <w:spacing w:val="-6"/>
        </w:rPr>
        <w:t xml:space="preserve"> </w:t>
      </w:r>
      <w:r>
        <w:rPr>
          <w:color w:val="1D2029"/>
        </w:rPr>
        <w:t>ухваленої</w:t>
      </w:r>
      <w:r>
        <w:rPr>
          <w:color w:val="1D2029"/>
          <w:spacing w:val="-7"/>
        </w:rPr>
        <w:t xml:space="preserve"> </w:t>
      </w:r>
      <w:r>
        <w:rPr>
          <w:color w:val="1D2029"/>
        </w:rPr>
        <w:t>на</w:t>
      </w:r>
      <w:r>
        <w:rPr>
          <w:color w:val="1D2029"/>
          <w:spacing w:val="-5"/>
        </w:rPr>
        <w:t xml:space="preserve"> </w:t>
      </w:r>
      <w:r>
        <w:rPr>
          <w:color w:val="1D2029"/>
        </w:rPr>
        <w:t>сесії</w:t>
      </w:r>
      <w:r>
        <w:rPr>
          <w:color w:val="1D2029"/>
          <w:spacing w:val="-4"/>
        </w:rPr>
        <w:t xml:space="preserve"> </w:t>
      </w:r>
      <w:r>
        <w:rPr>
          <w:color w:val="1D2029"/>
        </w:rPr>
        <w:t>міської</w:t>
      </w:r>
      <w:r>
        <w:rPr>
          <w:color w:val="1D2029"/>
          <w:spacing w:val="-6"/>
        </w:rPr>
        <w:t xml:space="preserve"> </w:t>
      </w:r>
      <w:r>
        <w:rPr>
          <w:color w:val="1D2029"/>
        </w:rPr>
        <w:t>ради</w:t>
      </w:r>
      <w:r>
        <w:rPr>
          <w:color w:val="1D2029"/>
          <w:spacing w:val="-4"/>
        </w:rPr>
        <w:t xml:space="preserve"> </w:t>
      </w:r>
      <w:r>
        <w:rPr>
          <w:color w:val="1D2029"/>
        </w:rPr>
        <w:t>у</w:t>
      </w:r>
      <w:r>
        <w:rPr>
          <w:color w:val="1D2029"/>
          <w:spacing w:val="-10"/>
        </w:rPr>
        <w:t xml:space="preserve"> </w:t>
      </w:r>
      <w:r>
        <w:rPr>
          <w:color w:val="1D2029"/>
        </w:rPr>
        <w:t>2019</w:t>
      </w:r>
      <w:r>
        <w:rPr>
          <w:color w:val="1D2029"/>
          <w:spacing w:val="-5"/>
        </w:rPr>
        <w:t xml:space="preserve"> </w:t>
      </w:r>
      <w:r>
        <w:rPr>
          <w:color w:val="1D2029"/>
        </w:rPr>
        <w:t>році.</w:t>
      </w:r>
      <w:r>
        <w:rPr>
          <w:color w:val="1D2029"/>
          <w:spacing w:val="-6"/>
        </w:rPr>
        <w:t xml:space="preserve"> </w:t>
      </w:r>
      <w:r>
        <w:rPr>
          <w:color w:val="1D2029"/>
        </w:rPr>
        <w:t>Зокрема розпорядженням міського голови було створено Робочу групу з управління впровадження «Концепції інтегрованого розвитку м. Вінниці 2030», а також розроблено</w:t>
      </w:r>
      <w:r>
        <w:rPr>
          <w:color w:val="1D2029"/>
          <w:spacing w:val="-10"/>
        </w:rPr>
        <w:t xml:space="preserve"> </w:t>
      </w:r>
      <w:r>
        <w:rPr>
          <w:color w:val="1D2029"/>
        </w:rPr>
        <w:t>та</w:t>
      </w:r>
      <w:r>
        <w:rPr>
          <w:color w:val="1D2029"/>
          <w:spacing w:val="-9"/>
        </w:rPr>
        <w:t xml:space="preserve"> </w:t>
      </w:r>
      <w:r>
        <w:rPr>
          <w:color w:val="1D2029"/>
        </w:rPr>
        <w:t>затверджено</w:t>
      </w:r>
      <w:r>
        <w:rPr>
          <w:color w:val="1D2029"/>
          <w:spacing w:val="-8"/>
        </w:rPr>
        <w:t xml:space="preserve"> </w:t>
      </w:r>
      <w:r>
        <w:rPr>
          <w:color w:val="1D2029"/>
        </w:rPr>
        <w:t>План</w:t>
      </w:r>
      <w:r>
        <w:rPr>
          <w:color w:val="1D2029"/>
          <w:spacing w:val="-7"/>
        </w:rPr>
        <w:t xml:space="preserve"> </w:t>
      </w:r>
      <w:r>
        <w:rPr>
          <w:color w:val="1D2029"/>
        </w:rPr>
        <w:t>дій</w:t>
      </w:r>
      <w:r>
        <w:rPr>
          <w:color w:val="1D2029"/>
          <w:spacing w:val="-8"/>
        </w:rPr>
        <w:t xml:space="preserve"> </w:t>
      </w:r>
      <w:r>
        <w:rPr>
          <w:color w:val="1D2029"/>
        </w:rPr>
        <w:t>на</w:t>
      </w:r>
      <w:r>
        <w:rPr>
          <w:color w:val="1D2029"/>
          <w:spacing w:val="-11"/>
        </w:rPr>
        <w:t xml:space="preserve"> </w:t>
      </w:r>
      <w:r>
        <w:rPr>
          <w:color w:val="1D2029"/>
        </w:rPr>
        <w:t>2020</w:t>
      </w:r>
      <w:r>
        <w:rPr>
          <w:color w:val="1D2029"/>
          <w:spacing w:val="-9"/>
        </w:rPr>
        <w:t xml:space="preserve"> </w:t>
      </w:r>
      <w:r>
        <w:rPr>
          <w:color w:val="1D2029"/>
        </w:rPr>
        <w:t>рік</w:t>
      </w:r>
      <w:r>
        <w:rPr>
          <w:color w:val="1D2029"/>
          <w:spacing w:val="-11"/>
        </w:rPr>
        <w:t xml:space="preserve"> </w:t>
      </w:r>
      <w:r>
        <w:rPr>
          <w:color w:val="1D2029"/>
        </w:rPr>
        <w:t>з</w:t>
      </w:r>
      <w:r>
        <w:rPr>
          <w:color w:val="1D2029"/>
          <w:spacing w:val="-9"/>
        </w:rPr>
        <w:t xml:space="preserve"> </w:t>
      </w:r>
      <w:r>
        <w:rPr>
          <w:color w:val="1D2029"/>
        </w:rPr>
        <w:t>імплементації</w:t>
      </w:r>
      <w:r>
        <w:rPr>
          <w:color w:val="1D2029"/>
          <w:spacing w:val="-7"/>
        </w:rPr>
        <w:t xml:space="preserve"> </w:t>
      </w:r>
      <w:r>
        <w:rPr>
          <w:color w:val="1D2029"/>
        </w:rPr>
        <w:t>Концепції.</w:t>
      </w:r>
      <w:r>
        <w:rPr>
          <w:color w:val="1D2029"/>
          <w:spacing w:val="-9"/>
        </w:rPr>
        <w:t xml:space="preserve"> </w:t>
      </w:r>
      <w:r>
        <w:rPr>
          <w:color w:val="1D2029"/>
        </w:rPr>
        <w:t>Крім того, було створено макет оновленого варіанту короткої версії брошури Концепції «Вінниця</w:t>
      </w:r>
      <w:r>
        <w:rPr>
          <w:color w:val="1D2029"/>
          <w:spacing w:val="-2"/>
        </w:rPr>
        <w:t xml:space="preserve"> </w:t>
      </w:r>
      <w:r>
        <w:rPr>
          <w:color w:val="1D2029"/>
        </w:rPr>
        <w:t>2030».</w:t>
      </w:r>
    </w:p>
    <w:p w:rsidR="009A4477" w:rsidRDefault="002C7861">
      <w:pPr>
        <w:pStyle w:val="a3"/>
        <w:ind w:right="102" w:firstLine="566"/>
      </w:pPr>
      <w:r>
        <w:rPr>
          <w:color w:val="1D2029"/>
        </w:rPr>
        <w:t>Не менш важливим був й процес методичного та експертно- консультативного</w:t>
      </w:r>
      <w:r>
        <w:rPr>
          <w:color w:val="1D2029"/>
          <w:spacing w:val="-21"/>
        </w:rPr>
        <w:t xml:space="preserve"> </w:t>
      </w:r>
      <w:r>
        <w:rPr>
          <w:color w:val="1D2029"/>
        </w:rPr>
        <w:t>супроводу</w:t>
      </w:r>
      <w:r>
        <w:rPr>
          <w:color w:val="1D2029"/>
          <w:spacing w:val="-24"/>
        </w:rPr>
        <w:t xml:space="preserve"> </w:t>
      </w:r>
      <w:r>
        <w:rPr>
          <w:color w:val="1D2029"/>
        </w:rPr>
        <w:t>оновлення</w:t>
      </w:r>
      <w:r>
        <w:rPr>
          <w:color w:val="1D2029"/>
          <w:spacing w:val="-23"/>
        </w:rPr>
        <w:t xml:space="preserve"> </w:t>
      </w:r>
      <w:r>
        <w:rPr>
          <w:color w:val="1D2029"/>
        </w:rPr>
        <w:t>міських</w:t>
      </w:r>
      <w:r>
        <w:rPr>
          <w:color w:val="1D2029"/>
          <w:spacing w:val="-23"/>
        </w:rPr>
        <w:t xml:space="preserve"> </w:t>
      </w:r>
      <w:r>
        <w:rPr>
          <w:color w:val="1D2029"/>
        </w:rPr>
        <w:t>цільових</w:t>
      </w:r>
      <w:r>
        <w:rPr>
          <w:color w:val="1D2029"/>
          <w:spacing w:val="-22"/>
        </w:rPr>
        <w:t xml:space="preserve"> </w:t>
      </w:r>
      <w:r>
        <w:rPr>
          <w:color w:val="1D2029"/>
        </w:rPr>
        <w:t>програм</w:t>
      </w:r>
      <w:r>
        <w:rPr>
          <w:color w:val="1D2029"/>
          <w:spacing w:val="-21"/>
        </w:rPr>
        <w:t xml:space="preserve"> </w:t>
      </w:r>
      <w:r>
        <w:rPr>
          <w:color w:val="1D2029"/>
        </w:rPr>
        <w:t>та</w:t>
      </w:r>
      <w:r>
        <w:rPr>
          <w:color w:val="1D2029"/>
          <w:spacing w:val="-24"/>
        </w:rPr>
        <w:t xml:space="preserve"> </w:t>
      </w:r>
      <w:r>
        <w:rPr>
          <w:color w:val="1D2029"/>
        </w:rPr>
        <w:t>приведення їх у відповідність з ухваленою «Концепцією інтегрованого розвитку м. Вінниці 2030». З цією метою було підготовлено Порядок про розробку, виконання і моніторинг</w:t>
      </w:r>
      <w:r>
        <w:rPr>
          <w:color w:val="1D2029"/>
          <w:spacing w:val="-12"/>
        </w:rPr>
        <w:t xml:space="preserve"> </w:t>
      </w:r>
      <w:r>
        <w:rPr>
          <w:color w:val="1D2029"/>
        </w:rPr>
        <w:t>цільових</w:t>
      </w:r>
      <w:r>
        <w:rPr>
          <w:color w:val="1D2029"/>
          <w:spacing w:val="-11"/>
        </w:rPr>
        <w:t xml:space="preserve"> </w:t>
      </w:r>
      <w:r>
        <w:rPr>
          <w:color w:val="1D2029"/>
        </w:rPr>
        <w:t>програм,</w:t>
      </w:r>
      <w:r>
        <w:rPr>
          <w:color w:val="1D2029"/>
          <w:spacing w:val="-13"/>
        </w:rPr>
        <w:t xml:space="preserve"> </w:t>
      </w:r>
      <w:r>
        <w:rPr>
          <w:color w:val="1D2029"/>
        </w:rPr>
        <w:t>затверджений</w:t>
      </w:r>
      <w:r>
        <w:rPr>
          <w:color w:val="1D2029"/>
          <w:spacing w:val="-12"/>
        </w:rPr>
        <w:t xml:space="preserve"> </w:t>
      </w:r>
      <w:r>
        <w:rPr>
          <w:color w:val="1D2029"/>
        </w:rPr>
        <w:t>рішенням</w:t>
      </w:r>
      <w:r>
        <w:rPr>
          <w:color w:val="1D2029"/>
          <w:spacing w:val="-12"/>
        </w:rPr>
        <w:t xml:space="preserve"> </w:t>
      </w:r>
      <w:r>
        <w:rPr>
          <w:color w:val="1D2029"/>
        </w:rPr>
        <w:t>виконавчого</w:t>
      </w:r>
      <w:r>
        <w:rPr>
          <w:color w:val="1D2029"/>
          <w:spacing w:val="-11"/>
        </w:rPr>
        <w:t xml:space="preserve"> </w:t>
      </w:r>
      <w:r>
        <w:rPr>
          <w:color w:val="1D2029"/>
        </w:rPr>
        <w:t>комітету</w:t>
      </w:r>
      <w:r>
        <w:rPr>
          <w:color w:val="1D2029"/>
          <w:spacing w:val="-16"/>
        </w:rPr>
        <w:t xml:space="preserve"> </w:t>
      </w:r>
      <w:r>
        <w:rPr>
          <w:color w:val="1D2029"/>
        </w:rPr>
        <w:t xml:space="preserve">від 21.05.2020 року № 1009. Для його втілення було організовано та проведено 3 онлайн-семінари для представників департаментів Вінницької міської ради на теми: розробка стратегічних </w:t>
      </w:r>
      <w:proofErr w:type="spellStart"/>
      <w:r>
        <w:rPr>
          <w:color w:val="1D2029"/>
        </w:rPr>
        <w:t>проєктів</w:t>
      </w:r>
      <w:proofErr w:type="spellEnd"/>
      <w:r>
        <w:rPr>
          <w:color w:val="1D2029"/>
        </w:rPr>
        <w:t xml:space="preserve"> та включення їх до цільових програм; формування індикаторів та моніторинг виконання цільових програм; розробка ТЕО як інструменту обґрунтування потреби у цільовій програмі чи стратегічному </w:t>
      </w:r>
      <w:proofErr w:type="spellStart"/>
      <w:r>
        <w:rPr>
          <w:color w:val="1D2029"/>
        </w:rPr>
        <w:t>проєкті</w:t>
      </w:r>
      <w:proofErr w:type="spellEnd"/>
      <w:r>
        <w:rPr>
          <w:color w:val="1D2029"/>
        </w:rPr>
        <w:t xml:space="preserve">. Також було проведено 9 фахових консультацій зі структурними підрозділами міської ради щодо порядку розробки цільових програм, низку зустрічей з безпосередньо розробниками цільових програм, здійснено експертизу 15 </w:t>
      </w:r>
      <w:proofErr w:type="spellStart"/>
      <w:r>
        <w:rPr>
          <w:color w:val="1D2029"/>
        </w:rPr>
        <w:t>проєктів</w:t>
      </w:r>
      <w:proofErr w:type="spellEnd"/>
      <w:r>
        <w:rPr>
          <w:color w:val="1D2029"/>
        </w:rPr>
        <w:t xml:space="preserve"> цільових програм щодо їх відповідності затвердженому</w:t>
      </w:r>
      <w:r>
        <w:rPr>
          <w:color w:val="1D2029"/>
          <w:spacing w:val="-5"/>
        </w:rPr>
        <w:t xml:space="preserve"> </w:t>
      </w:r>
      <w:r>
        <w:rPr>
          <w:color w:val="1D2029"/>
        </w:rPr>
        <w:t>Порядку.</w:t>
      </w:r>
    </w:p>
    <w:p w:rsidR="009A4477" w:rsidRDefault="002C7861">
      <w:pPr>
        <w:pStyle w:val="a3"/>
        <w:ind w:right="104" w:firstLine="566"/>
      </w:pPr>
      <w:r>
        <w:rPr>
          <w:color w:val="1D2029"/>
        </w:rPr>
        <w:t xml:space="preserve">Враховуючи те, що місто Вінниця перетворилось на Вінницьку міську об’єднану територіальну громаду і до неї було приєднано ряд сільських громад, виникла потреба у розробці стратегічного бачення розвитку об’єднаної громади до 2030 року. Відповідно у 2020 році відбулось створення </w:t>
      </w:r>
      <w:r>
        <w:rPr>
          <w:b/>
          <w:color w:val="1D2029"/>
        </w:rPr>
        <w:t>Стратегії розвитку ВМОТГ 2020 (Стратегія 3.0)</w:t>
      </w:r>
      <w:r>
        <w:rPr>
          <w:color w:val="1D2029"/>
        </w:rPr>
        <w:t xml:space="preserve">, до якого був активно залучений відділ інтегрованого розвитку міста КП «Інститут розвитку міст». Зокрема було створено інформаційну сторінку щодо розробки Стратегії 3.0 на офіційному сайті міської ради та здійснювалось її змістовне наповнення; було організовано та </w:t>
      </w:r>
      <w:proofErr w:type="spellStart"/>
      <w:r>
        <w:rPr>
          <w:color w:val="1D2029"/>
        </w:rPr>
        <w:t>промодеровано</w:t>
      </w:r>
      <w:proofErr w:type="spellEnd"/>
      <w:r>
        <w:rPr>
          <w:color w:val="1D2029"/>
        </w:rPr>
        <w:t xml:space="preserve"> 4 обговорення Модулів Стратегії зі структурними підрозділами</w:t>
      </w:r>
      <w:r>
        <w:rPr>
          <w:color w:val="1D2029"/>
          <w:spacing w:val="-10"/>
        </w:rPr>
        <w:t xml:space="preserve"> </w:t>
      </w:r>
      <w:r>
        <w:rPr>
          <w:color w:val="1D2029"/>
        </w:rPr>
        <w:t>Вінницької</w:t>
      </w:r>
      <w:r>
        <w:rPr>
          <w:color w:val="1D2029"/>
          <w:spacing w:val="-9"/>
        </w:rPr>
        <w:t xml:space="preserve"> </w:t>
      </w:r>
      <w:r>
        <w:rPr>
          <w:color w:val="1D2029"/>
        </w:rPr>
        <w:t>міської</w:t>
      </w:r>
      <w:r>
        <w:rPr>
          <w:color w:val="1D2029"/>
          <w:spacing w:val="-11"/>
        </w:rPr>
        <w:t xml:space="preserve"> </w:t>
      </w:r>
      <w:r>
        <w:rPr>
          <w:color w:val="1D2029"/>
        </w:rPr>
        <w:t>ради,</w:t>
      </w:r>
      <w:r>
        <w:rPr>
          <w:color w:val="1D2029"/>
          <w:spacing w:val="-11"/>
        </w:rPr>
        <w:t xml:space="preserve"> </w:t>
      </w:r>
      <w:r>
        <w:rPr>
          <w:color w:val="1D2029"/>
        </w:rPr>
        <w:t>а</w:t>
      </w:r>
      <w:r>
        <w:rPr>
          <w:color w:val="1D2029"/>
          <w:spacing w:val="-11"/>
        </w:rPr>
        <w:t xml:space="preserve"> </w:t>
      </w:r>
      <w:r>
        <w:rPr>
          <w:color w:val="1D2029"/>
        </w:rPr>
        <w:t>також</w:t>
      </w:r>
      <w:r>
        <w:rPr>
          <w:color w:val="1D2029"/>
          <w:spacing w:val="-12"/>
        </w:rPr>
        <w:t xml:space="preserve"> </w:t>
      </w:r>
      <w:r>
        <w:rPr>
          <w:color w:val="1D2029"/>
        </w:rPr>
        <w:t>фінальну</w:t>
      </w:r>
      <w:r>
        <w:rPr>
          <w:color w:val="1D2029"/>
          <w:spacing w:val="-13"/>
        </w:rPr>
        <w:t xml:space="preserve"> </w:t>
      </w:r>
      <w:r>
        <w:rPr>
          <w:color w:val="1D2029"/>
        </w:rPr>
        <w:t>презентацію</w:t>
      </w:r>
      <w:r>
        <w:rPr>
          <w:color w:val="1D2029"/>
          <w:spacing w:val="-11"/>
        </w:rPr>
        <w:t xml:space="preserve"> </w:t>
      </w:r>
      <w:r>
        <w:rPr>
          <w:color w:val="1D2029"/>
        </w:rPr>
        <w:t>Модулів</w:t>
      </w:r>
      <w:r>
        <w:rPr>
          <w:color w:val="1D2029"/>
          <w:spacing w:val="-10"/>
        </w:rPr>
        <w:t xml:space="preserve"> </w:t>
      </w:r>
      <w:r>
        <w:rPr>
          <w:color w:val="1D2029"/>
        </w:rPr>
        <w:t xml:space="preserve">за участі міського голови, його заступників та директорів департаментів; організовано та </w:t>
      </w:r>
      <w:proofErr w:type="spellStart"/>
      <w:r>
        <w:rPr>
          <w:color w:val="1D2029"/>
        </w:rPr>
        <w:t>промодеровано</w:t>
      </w:r>
      <w:proofErr w:type="spellEnd"/>
      <w:r>
        <w:rPr>
          <w:color w:val="1D2029"/>
        </w:rPr>
        <w:t xml:space="preserve"> </w:t>
      </w:r>
      <w:proofErr w:type="spellStart"/>
      <w:r>
        <w:rPr>
          <w:color w:val="1D2029"/>
        </w:rPr>
        <w:t>партисипативні</w:t>
      </w:r>
      <w:proofErr w:type="spellEnd"/>
      <w:r>
        <w:rPr>
          <w:color w:val="1D2029"/>
        </w:rPr>
        <w:t xml:space="preserve"> заходи в с. Щітки та с. </w:t>
      </w:r>
      <w:proofErr w:type="spellStart"/>
      <w:r>
        <w:rPr>
          <w:color w:val="1D2029"/>
        </w:rPr>
        <w:t>Писарівка</w:t>
      </w:r>
      <w:proofErr w:type="spellEnd"/>
      <w:r>
        <w:rPr>
          <w:color w:val="1D2029"/>
        </w:rPr>
        <w:t xml:space="preserve">, 8 тематичних онлайн-обговорень та 1 </w:t>
      </w:r>
      <w:proofErr w:type="spellStart"/>
      <w:r>
        <w:rPr>
          <w:color w:val="1D2029"/>
        </w:rPr>
        <w:t>оффлайн</w:t>
      </w:r>
      <w:proofErr w:type="spellEnd"/>
      <w:r>
        <w:rPr>
          <w:color w:val="1D2029"/>
        </w:rPr>
        <w:t xml:space="preserve">-обговорення з фахівцями у різних сферах міського розвитку. Також у співпраці з КП «Агенція просторового розвитку» та швейцарським урбаністом </w:t>
      </w:r>
      <w:proofErr w:type="spellStart"/>
      <w:r>
        <w:rPr>
          <w:color w:val="1D2029"/>
        </w:rPr>
        <w:t>Урсом</w:t>
      </w:r>
      <w:proofErr w:type="spellEnd"/>
      <w:r>
        <w:rPr>
          <w:color w:val="1D2029"/>
        </w:rPr>
        <w:t xml:space="preserve"> </w:t>
      </w:r>
      <w:proofErr w:type="spellStart"/>
      <w:r>
        <w:rPr>
          <w:color w:val="1D2029"/>
        </w:rPr>
        <w:t>Томанном</w:t>
      </w:r>
      <w:proofErr w:type="spellEnd"/>
      <w:r>
        <w:rPr>
          <w:color w:val="1D2029"/>
        </w:rPr>
        <w:t xml:space="preserve"> було підготовлено картографічні матеріали до 4 Модулів </w:t>
      </w:r>
      <w:proofErr w:type="spellStart"/>
      <w:r>
        <w:rPr>
          <w:color w:val="1D2029"/>
        </w:rPr>
        <w:t>проєкту</w:t>
      </w:r>
      <w:proofErr w:type="spellEnd"/>
      <w:r>
        <w:rPr>
          <w:color w:val="1D2029"/>
        </w:rPr>
        <w:t xml:space="preserve"> Стратегії 3.0 та остаточний</w:t>
      </w:r>
      <w:r>
        <w:rPr>
          <w:color w:val="1D2029"/>
          <w:spacing w:val="-20"/>
        </w:rPr>
        <w:t xml:space="preserve"> </w:t>
      </w:r>
      <w:r>
        <w:rPr>
          <w:color w:val="1D2029"/>
        </w:rPr>
        <w:t>варіант</w:t>
      </w:r>
      <w:r>
        <w:rPr>
          <w:color w:val="1D2029"/>
          <w:spacing w:val="-23"/>
        </w:rPr>
        <w:t xml:space="preserve"> </w:t>
      </w:r>
      <w:r>
        <w:rPr>
          <w:color w:val="1D2029"/>
        </w:rPr>
        <w:t>узагальненої</w:t>
      </w:r>
      <w:r>
        <w:rPr>
          <w:color w:val="1D2029"/>
          <w:spacing w:val="-22"/>
        </w:rPr>
        <w:t xml:space="preserve"> </w:t>
      </w:r>
      <w:r>
        <w:rPr>
          <w:color w:val="1D2029"/>
        </w:rPr>
        <w:t>картосхеми</w:t>
      </w:r>
      <w:r>
        <w:rPr>
          <w:color w:val="1D2029"/>
          <w:spacing w:val="-19"/>
        </w:rPr>
        <w:t xml:space="preserve"> </w:t>
      </w:r>
      <w:r>
        <w:rPr>
          <w:color w:val="1D2029"/>
        </w:rPr>
        <w:t>до</w:t>
      </w:r>
      <w:r>
        <w:rPr>
          <w:color w:val="1D2029"/>
          <w:spacing w:val="-20"/>
        </w:rPr>
        <w:t xml:space="preserve"> </w:t>
      </w:r>
      <w:proofErr w:type="spellStart"/>
      <w:r>
        <w:rPr>
          <w:color w:val="1D2029"/>
        </w:rPr>
        <w:t>проєкту</w:t>
      </w:r>
      <w:proofErr w:type="spellEnd"/>
      <w:r>
        <w:rPr>
          <w:color w:val="1D2029"/>
          <w:spacing w:val="-24"/>
        </w:rPr>
        <w:t xml:space="preserve"> </w:t>
      </w:r>
      <w:r>
        <w:rPr>
          <w:color w:val="1D2029"/>
        </w:rPr>
        <w:t>Стратегії</w:t>
      </w:r>
      <w:r>
        <w:rPr>
          <w:color w:val="1D2029"/>
          <w:spacing w:val="-19"/>
        </w:rPr>
        <w:t xml:space="preserve"> </w:t>
      </w:r>
      <w:r>
        <w:rPr>
          <w:color w:val="1D2029"/>
        </w:rPr>
        <w:t>3.0.</w:t>
      </w:r>
      <w:r>
        <w:rPr>
          <w:color w:val="1D2029"/>
          <w:spacing w:val="-21"/>
        </w:rPr>
        <w:t xml:space="preserve"> </w:t>
      </w:r>
      <w:r>
        <w:rPr>
          <w:color w:val="1D2029"/>
        </w:rPr>
        <w:t>У</w:t>
      </w:r>
      <w:r>
        <w:rPr>
          <w:color w:val="1D2029"/>
          <w:spacing w:val="-22"/>
        </w:rPr>
        <w:t xml:space="preserve"> </w:t>
      </w:r>
      <w:r>
        <w:rPr>
          <w:color w:val="1D2029"/>
        </w:rPr>
        <w:t>підсумку</w:t>
      </w:r>
    </w:p>
    <w:p w:rsidR="009A4477" w:rsidRDefault="009A4477">
      <w:pPr>
        <w:sectPr w:rsidR="009A4477">
          <w:pgSz w:w="11910" w:h="16840"/>
          <w:pgMar w:top="800" w:right="740" w:bottom="280" w:left="1300" w:header="720" w:footer="720" w:gutter="0"/>
          <w:cols w:space="720"/>
        </w:sectPr>
      </w:pPr>
    </w:p>
    <w:p w:rsidR="009A4477" w:rsidRDefault="002C7861">
      <w:pPr>
        <w:pStyle w:val="a3"/>
        <w:spacing w:before="63"/>
        <w:ind w:right="112"/>
      </w:pPr>
      <w:r>
        <w:rPr>
          <w:color w:val="1D2029"/>
        </w:rPr>
        <w:lastRenderedPageBreak/>
        <w:t xml:space="preserve">розроблено фінальний </w:t>
      </w:r>
      <w:proofErr w:type="spellStart"/>
      <w:r>
        <w:rPr>
          <w:color w:val="1D2029"/>
        </w:rPr>
        <w:t>проєкт</w:t>
      </w:r>
      <w:proofErr w:type="spellEnd"/>
      <w:r>
        <w:rPr>
          <w:color w:val="1D2029"/>
        </w:rPr>
        <w:t xml:space="preserve"> Стратегії 3.0, який оформлено в єдиний документ для подальшого публічного обговорення протягом грудня 2020 року.</w:t>
      </w:r>
      <w:r>
        <w:rPr>
          <w:color w:val="1D2029"/>
          <w:spacing w:val="-48"/>
        </w:rPr>
        <w:t xml:space="preserve"> </w:t>
      </w:r>
      <w:r>
        <w:rPr>
          <w:color w:val="1D2029"/>
        </w:rPr>
        <w:t>Винесення і затвердження Стратегії розвитку ВМОТГ до 2030 року на сесії Вінницької міської ради заплановане на початку 2021</w:t>
      </w:r>
      <w:r>
        <w:rPr>
          <w:color w:val="1D2029"/>
          <w:spacing w:val="-12"/>
        </w:rPr>
        <w:t xml:space="preserve"> </w:t>
      </w:r>
      <w:r>
        <w:rPr>
          <w:color w:val="1D2029"/>
        </w:rPr>
        <w:t>року.</w:t>
      </w:r>
    </w:p>
    <w:p w:rsidR="009A4477" w:rsidRDefault="002C7861">
      <w:pPr>
        <w:pStyle w:val="a3"/>
        <w:ind w:right="106" w:firstLine="566"/>
      </w:pPr>
      <w:r>
        <w:t xml:space="preserve">У 2020 році продовжилась робота щодо компоненту </w:t>
      </w:r>
      <w:r>
        <w:rPr>
          <w:b/>
        </w:rPr>
        <w:t xml:space="preserve">Демонстраційний </w:t>
      </w:r>
      <w:proofErr w:type="spellStart"/>
      <w:r>
        <w:rPr>
          <w:b/>
        </w:rPr>
        <w:t>проєкт</w:t>
      </w:r>
      <w:proofErr w:type="spellEnd"/>
      <w:r>
        <w:rPr>
          <w:b/>
        </w:rPr>
        <w:t xml:space="preserve"> – </w:t>
      </w:r>
      <w:r>
        <w:t xml:space="preserve">створення локального парку «Хімік» в рамках </w:t>
      </w:r>
      <w:proofErr w:type="spellStart"/>
      <w:r>
        <w:t>проєкту</w:t>
      </w:r>
      <w:proofErr w:type="spellEnd"/>
      <w:r>
        <w:t xml:space="preserve"> «Інтегрований розвиток</w:t>
      </w:r>
      <w:r>
        <w:rPr>
          <w:spacing w:val="-11"/>
        </w:rPr>
        <w:t xml:space="preserve"> </w:t>
      </w:r>
      <w:r>
        <w:t>міст</w:t>
      </w:r>
      <w:r>
        <w:rPr>
          <w:spacing w:val="-11"/>
        </w:rPr>
        <w:t xml:space="preserve"> </w:t>
      </w:r>
      <w:r>
        <w:t>в</w:t>
      </w:r>
      <w:r>
        <w:rPr>
          <w:spacing w:val="-11"/>
        </w:rPr>
        <w:t xml:space="preserve"> </w:t>
      </w:r>
      <w:r>
        <w:t>Україні».</w:t>
      </w:r>
      <w:r>
        <w:rPr>
          <w:spacing w:val="-10"/>
        </w:rPr>
        <w:t xml:space="preserve"> </w:t>
      </w:r>
      <w:r>
        <w:t>В</w:t>
      </w:r>
      <w:r>
        <w:rPr>
          <w:spacing w:val="-10"/>
        </w:rPr>
        <w:t xml:space="preserve"> </w:t>
      </w:r>
      <w:r>
        <w:t>І</w:t>
      </w:r>
      <w:r>
        <w:rPr>
          <w:spacing w:val="-11"/>
        </w:rPr>
        <w:t xml:space="preserve"> </w:t>
      </w:r>
      <w:r>
        <w:t>кварталі</w:t>
      </w:r>
      <w:r>
        <w:rPr>
          <w:spacing w:val="-9"/>
        </w:rPr>
        <w:t xml:space="preserve"> </w:t>
      </w:r>
      <w:r>
        <w:t>відбувся</w:t>
      </w:r>
      <w:r>
        <w:rPr>
          <w:spacing w:val="-11"/>
        </w:rPr>
        <w:t xml:space="preserve"> </w:t>
      </w:r>
      <w:r>
        <w:t>візит</w:t>
      </w:r>
      <w:r>
        <w:rPr>
          <w:spacing w:val="-13"/>
        </w:rPr>
        <w:t xml:space="preserve"> </w:t>
      </w:r>
      <w:r>
        <w:t>делегації</w:t>
      </w:r>
      <w:r>
        <w:rPr>
          <w:spacing w:val="-13"/>
        </w:rPr>
        <w:t xml:space="preserve"> </w:t>
      </w:r>
      <w:r>
        <w:t>представників</w:t>
      </w:r>
      <w:r>
        <w:rPr>
          <w:spacing w:val="-11"/>
        </w:rPr>
        <w:t xml:space="preserve"> </w:t>
      </w:r>
      <w:r>
        <w:t>GIZ та</w:t>
      </w:r>
      <w:r>
        <w:rPr>
          <w:spacing w:val="-9"/>
        </w:rPr>
        <w:t xml:space="preserve"> </w:t>
      </w:r>
      <w:r>
        <w:t>SECO</w:t>
      </w:r>
      <w:r>
        <w:rPr>
          <w:spacing w:val="-9"/>
        </w:rPr>
        <w:t xml:space="preserve"> </w:t>
      </w:r>
      <w:r>
        <w:t>на</w:t>
      </w:r>
      <w:r>
        <w:rPr>
          <w:spacing w:val="-8"/>
        </w:rPr>
        <w:t xml:space="preserve"> </w:t>
      </w:r>
      <w:r>
        <w:t>територію</w:t>
      </w:r>
      <w:r>
        <w:rPr>
          <w:spacing w:val="-10"/>
        </w:rPr>
        <w:t xml:space="preserve"> </w:t>
      </w:r>
      <w:r>
        <w:t>парку</w:t>
      </w:r>
      <w:r>
        <w:rPr>
          <w:spacing w:val="-11"/>
        </w:rPr>
        <w:t xml:space="preserve"> </w:t>
      </w:r>
      <w:r>
        <w:t>та</w:t>
      </w:r>
      <w:r>
        <w:rPr>
          <w:spacing w:val="-8"/>
        </w:rPr>
        <w:t xml:space="preserve"> </w:t>
      </w:r>
      <w:r>
        <w:t>окреслення</w:t>
      </w:r>
      <w:r>
        <w:rPr>
          <w:spacing w:val="-8"/>
        </w:rPr>
        <w:t xml:space="preserve"> </w:t>
      </w:r>
      <w:r>
        <w:t>планів</w:t>
      </w:r>
      <w:r>
        <w:rPr>
          <w:spacing w:val="-10"/>
        </w:rPr>
        <w:t xml:space="preserve"> </w:t>
      </w:r>
      <w:r>
        <w:t>спільної</w:t>
      </w:r>
      <w:r>
        <w:rPr>
          <w:spacing w:val="-7"/>
        </w:rPr>
        <w:t xml:space="preserve"> </w:t>
      </w:r>
      <w:r>
        <w:t>роботи</w:t>
      </w:r>
      <w:r>
        <w:rPr>
          <w:spacing w:val="-8"/>
        </w:rPr>
        <w:t xml:space="preserve"> </w:t>
      </w:r>
      <w:r>
        <w:t>на</w:t>
      </w:r>
      <w:r>
        <w:rPr>
          <w:spacing w:val="-9"/>
        </w:rPr>
        <w:t xml:space="preserve"> </w:t>
      </w:r>
      <w:r>
        <w:t>2020</w:t>
      </w:r>
      <w:r>
        <w:rPr>
          <w:spacing w:val="-7"/>
        </w:rPr>
        <w:t xml:space="preserve"> </w:t>
      </w:r>
      <w:r>
        <w:t>рік.</w:t>
      </w:r>
      <w:r>
        <w:rPr>
          <w:spacing w:val="-8"/>
        </w:rPr>
        <w:t xml:space="preserve"> </w:t>
      </w:r>
      <w:r>
        <w:t>У березні 2020 року завершилась розробка проектно-кошторисної документації щодо реконструкції території парку та проведення будівельних робіт. У червні ПКД пройшла державну експертизу. 1 липня були оголошені публічні закупівлі на визначення організації з проведення капітальних робіт. За результатами процедури</w:t>
      </w:r>
      <w:r>
        <w:rPr>
          <w:spacing w:val="-18"/>
        </w:rPr>
        <w:t xml:space="preserve"> </w:t>
      </w:r>
      <w:proofErr w:type="spellStart"/>
      <w:r>
        <w:t>ProZorro</w:t>
      </w:r>
      <w:proofErr w:type="spellEnd"/>
      <w:r>
        <w:t>,</w:t>
      </w:r>
      <w:r>
        <w:rPr>
          <w:spacing w:val="-20"/>
        </w:rPr>
        <w:t xml:space="preserve"> </w:t>
      </w:r>
      <w:r>
        <w:t>договір</w:t>
      </w:r>
      <w:r>
        <w:rPr>
          <w:spacing w:val="-16"/>
        </w:rPr>
        <w:t xml:space="preserve"> </w:t>
      </w:r>
      <w:r>
        <w:t>про</w:t>
      </w:r>
      <w:r>
        <w:rPr>
          <w:spacing w:val="-20"/>
        </w:rPr>
        <w:t xml:space="preserve"> </w:t>
      </w:r>
      <w:r>
        <w:t>роботи</w:t>
      </w:r>
      <w:r>
        <w:rPr>
          <w:spacing w:val="-19"/>
        </w:rPr>
        <w:t xml:space="preserve"> </w:t>
      </w:r>
      <w:r>
        <w:t>протягом</w:t>
      </w:r>
      <w:r>
        <w:rPr>
          <w:spacing w:val="-20"/>
        </w:rPr>
        <w:t xml:space="preserve"> </w:t>
      </w:r>
      <w:r>
        <w:t>2020-2021</w:t>
      </w:r>
      <w:r>
        <w:rPr>
          <w:spacing w:val="-19"/>
        </w:rPr>
        <w:t xml:space="preserve"> </w:t>
      </w:r>
      <w:r>
        <w:t>років</w:t>
      </w:r>
      <w:r>
        <w:rPr>
          <w:spacing w:val="-20"/>
        </w:rPr>
        <w:t xml:space="preserve"> </w:t>
      </w:r>
      <w:r>
        <w:t>був</w:t>
      </w:r>
      <w:r>
        <w:rPr>
          <w:spacing w:val="-19"/>
        </w:rPr>
        <w:t xml:space="preserve"> </w:t>
      </w:r>
      <w:r>
        <w:t>укладений з ПП «</w:t>
      </w:r>
      <w:proofErr w:type="spellStart"/>
      <w:r>
        <w:t>Рослана</w:t>
      </w:r>
      <w:proofErr w:type="spellEnd"/>
      <w:r>
        <w:t xml:space="preserve">». В ІІІ кварталі працівники місцевого офісу GIZ розпочали внутрішні процедури з закупівлі обладнання для освітлення парку – як внесок міжнародного </w:t>
      </w:r>
      <w:proofErr w:type="spellStart"/>
      <w:r>
        <w:t>проєкту</w:t>
      </w:r>
      <w:proofErr w:type="spellEnd"/>
      <w:r>
        <w:t xml:space="preserve"> у створення парку. Процедури мають завершитись у грудні 2020</w:t>
      </w:r>
      <w:r>
        <w:rPr>
          <w:spacing w:val="-2"/>
        </w:rPr>
        <w:t xml:space="preserve"> </w:t>
      </w:r>
      <w:r>
        <w:t>року.</w:t>
      </w:r>
    </w:p>
    <w:p w:rsidR="009A4477" w:rsidRDefault="002C7861">
      <w:pPr>
        <w:pStyle w:val="a3"/>
        <w:ind w:right="106" w:firstLine="566"/>
      </w:pPr>
      <w:r>
        <w:t>Працівники відділу урбаністики КП «Інститут розвитку міст» протягом усього 2020 року здійснювали комунікацію між Департаментом комунального господарства і благоустрою, МКП «</w:t>
      </w:r>
      <w:proofErr w:type="spellStart"/>
      <w:r>
        <w:t>Вінницязеленбуд</w:t>
      </w:r>
      <w:proofErr w:type="spellEnd"/>
      <w:r>
        <w:t xml:space="preserve">», КП «Вінницький муніципальний центр містобудування і архітектури», авторами </w:t>
      </w:r>
      <w:proofErr w:type="spellStart"/>
      <w:r>
        <w:t>проєктного</w:t>
      </w:r>
      <w:proofErr w:type="spellEnd"/>
      <w:r>
        <w:t xml:space="preserve"> бачення парку (м. Одеса), представниками місцевого офісу GIZ та місцевими мешканцями. Крім того, досвід розробки Концепції парку за участі місцевих мешканців був висвітлений на всеукраїнському заході – Міські</w:t>
      </w:r>
      <w:r>
        <w:rPr>
          <w:spacing w:val="63"/>
        </w:rPr>
        <w:t xml:space="preserve"> </w:t>
      </w:r>
      <w:r>
        <w:t>Бесіди</w:t>
      </w:r>
    </w:p>
    <w:p w:rsidR="009A4477" w:rsidRDefault="002C7861">
      <w:pPr>
        <w:pStyle w:val="a3"/>
        <w:spacing w:line="242" w:lineRule="auto"/>
        <w:ind w:right="109"/>
      </w:pPr>
      <w:r>
        <w:t xml:space="preserve">«Архітектурні конкурси: перспективи та реалії» від </w:t>
      </w:r>
      <w:proofErr w:type="spellStart"/>
      <w:r>
        <w:t>проєкту</w:t>
      </w:r>
      <w:proofErr w:type="spellEnd"/>
      <w:r>
        <w:t xml:space="preserve"> «Інтегрований розвиток міст в Україні ІІ».</w:t>
      </w:r>
    </w:p>
    <w:p w:rsidR="009A4477" w:rsidRDefault="002C7861">
      <w:pPr>
        <w:pStyle w:val="a3"/>
        <w:ind w:right="105" w:firstLine="566"/>
      </w:pPr>
      <w:r>
        <w:t xml:space="preserve">Також у 2020 році працівники відділу урбаністики в співпраці з Департаментом містобудування та архітектури і Департаментом маркетингу міста та туризму провели </w:t>
      </w:r>
      <w:r>
        <w:rPr>
          <w:b/>
        </w:rPr>
        <w:t>архітектурний конкурс «</w:t>
      </w:r>
      <w:proofErr w:type="spellStart"/>
      <w:r>
        <w:rPr>
          <w:b/>
        </w:rPr>
        <w:t>АльтманСквер</w:t>
      </w:r>
      <w:proofErr w:type="spellEnd"/>
      <w:r>
        <w:rPr>
          <w:b/>
        </w:rPr>
        <w:t xml:space="preserve">» </w:t>
      </w:r>
      <w:r>
        <w:t xml:space="preserve">на розроблення пропозиції з облаштування скверу по вул. Архітектора </w:t>
      </w:r>
      <w:proofErr w:type="spellStart"/>
      <w:r>
        <w:t>Артинова</w:t>
      </w:r>
      <w:proofErr w:type="spellEnd"/>
      <w:r>
        <w:t xml:space="preserve">, який в майбутньому носитиме ім’я відомого художника Натана Альтмана. Технічне завдання, а також Програма та умови конкурсу були розроблені з урахуванням результатів досліджень, які були проведені у 2019 році (вивчення громадської думки, моніторинг використання території та </w:t>
      </w:r>
      <w:proofErr w:type="spellStart"/>
      <w:r>
        <w:t>ін</w:t>
      </w:r>
      <w:proofErr w:type="spellEnd"/>
      <w:r>
        <w:t>). До складу журі конкурсу було запрошено провідних експертів зі Львова, Києва, Швейцарії та Франції.</w:t>
      </w:r>
    </w:p>
    <w:p w:rsidR="009A4477" w:rsidRDefault="002C7861">
      <w:pPr>
        <w:pStyle w:val="a3"/>
        <w:ind w:right="108" w:firstLine="566"/>
      </w:pPr>
      <w:r>
        <w:t>Для широкого залучення архітектурних команд з усієї України до участі в конкурсі працівники підприємства провели масштабну розсилку серед спеціалістів з архітектури, ландшафтної архітектури, урбаністики. Також 31 січня 2020 року було проведено інформаційний захід щодо конкурсу, який відвідало 65 фахівців з різних міст України (Вінниця, Київ, Львів, Харків, Хмельницький, Полтава). У підсумку на архітектурний конкурс подалась рекордна для Вінниці кількість команд – 27 претендентів, серед яких було визначено три команди для участі в замовленому архітектурному конкурсі (дві команди з м. Київ та одна команда з фахівців з м. Одеса та м. Хмельницький).</w:t>
      </w:r>
    </w:p>
    <w:p w:rsidR="009A4477" w:rsidRDefault="002C7861">
      <w:pPr>
        <w:pStyle w:val="a3"/>
        <w:ind w:right="102" w:firstLine="566"/>
      </w:pPr>
      <w:r>
        <w:t xml:space="preserve">У квітні 2020 року відбулось засідання журі та визначення команди- переможця. Оголошення переможця та презентація всіх робіт учасниками планувалась на публічному заході </w:t>
      </w:r>
      <w:proofErr w:type="spellStart"/>
      <w:r>
        <w:t>офлайн</w:t>
      </w:r>
      <w:proofErr w:type="spellEnd"/>
      <w:r>
        <w:t>, однак внаслідок карантинних</w:t>
      </w:r>
    </w:p>
    <w:p w:rsidR="009A4477" w:rsidRDefault="009A4477">
      <w:pPr>
        <w:sectPr w:rsidR="009A4477">
          <w:pgSz w:w="11910" w:h="16840"/>
          <w:pgMar w:top="480" w:right="740" w:bottom="280" w:left="1300" w:header="720" w:footer="720" w:gutter="0"/>
          <w:cols w:space="720"/>
        </w:sectPr>
      </w:pPr>
    </w:p>
    <w:p w:rsidR="009A4477" w:rsidRDefault="002C7861">
      <w:pPr>
        <w:pStyle w:val="a3"/>
        <w:spacing w:before="63"/>
        <w:ind w:right="105"/>
      </w:pPr>
      <w:r>
        <w:lastRenderedPageBreak/>
        <w:t xml:space="preserve">обмежень через COVID-19 фінальний захід-презентацію було перенесено в формат онлайн. Захід відбувся 24 липня в </w:t>
      </w:r>
      <w:proofErr w:type="spellStart"/>
      <w:r>
        <w:t>Хабі</w:t>
      </w:r>
      <w:proofErr w:type="spellEnd"/>
      <w:r>
        <w:t xml:space="preserve"> «Місто змістів» з прямою трансляцією, під час нього три команди презентували свої роботи та отримали нагороди від міського голови. Після заходу була проведена вулична виставка </w:t>
      </w:r>
      <w:proofErr w:type="spellStart"/>
      <w:r>
        <w:t>проєктів</w:t>
      </w:r>
      <w:proofErr w:type="spellEnd"/>
      <w:r>
        <w:t xml:space="preserve"> на Майдані Незалежності, під час якої працівники підприємства та департаментів,</w:t>
      </w:r>
      <w:r>
        <w:rPr>
          <w:spacing w:val="-18"/>
        </w:rPr>
        <w:t xml:space="preserve"> </w:t>
      </w:r>
      <w:r>
        <w:t>а</w:t>
      </w:r>
      <w:r>
        <w:rPr>
          <w:spacing w:val="-16"/>
        </w:rPr>
        <w:t xml:space="preserve"> </w:t>
      </w:r>
      <w:r>
        <w:t>також</w:t>
      </w:r>
      <w:r>
        <w:rPr>
          <w:spacing w:val="-16"/>
        </w:rPr>
        <w:t xml:space="preserve"> </w:t>
      </w:r>
      <w:r>
        <w:t>автори</w:t>
      </w:r>
      <w:r>
        <w:rPr>
          <w:spacing w:val="-15"/>
        </w:rPr>
        <w:t xml:space="preserve"> </w:t>
      </w:r>
      <w:proofErr w:type="spellStart"/>
      <w:r>
        <w:t>проєктів</w:t>
      </w:r>
      <w:proofErr w:type="spellEnd"/>
      <w:r>
        <w:rPr>
          <w:spacing w:val="-19"/>
        </w:rPr>
        <w:t xml:space="preserve"> </w:t>
      </w:r>
      <w:r>
        <w:t>спілкувались</w:t>
      </w:r>
      <w:r>
        <w:rPr>
          <w:spacing w:val="-16"/>
        </w:rPr>
        <w:t xml:space="preserve"> </w:t>
      </w:r>
      <w:r>
        <w:t>з</w:t>
      </w:r>
      <w:r>
        <w:rPr>
          <w:spacing w:val="-16"/>
        </w:rPr>
        <w:t xml:space="preserve"> </w:t>
      </w:r>
      <w:r>
        <w:t>відвідувачами</w:t>
      </w:r>
      <w:r>
        <w:rPr>
          <w:spacing w:val="-15"/>
        </w:rPr>
        <w:t xml:space="preserve"> </w:t>
      </w:r>
      <w:r>
        <w:t>виставки</w:t>
      </w:r>
      <w:r>
        <w:rPr>
          <w:spacing w:val="-16"/>
        </w:rPr>
        <w:t xml:space="preserve"> </w:t>
      </w:r>
      <w:r>
        <w:t xml:space="preserve">(в </w:t>
      </w:r>
      <w:proofErr w:type="spellStart"/>
      <w:r>
        <w:t>т.ч</w:t>
      </w:r>
      <w:proofErr w:type="spellEnd"/>
      <w:r>
        <w:t xml:space="preserve"> місцевими мешканцями) про представлені </w:t>
      </w:r>
      <w:proofErr w:type="spellStart"/>
      <w:r>
        <w:t>проєкти</w:t>
      </w:r>
      <w:proofErr w:type="spellEnd"/>
      <w:r>
        <w:t xml:space="preserve"> та процес</w:t>
      </w:r>
      <w:r>
        <w:rPr>
          <w:spacing w:val="-16"/>
        </w:rPr>
        <w:t xml:space="preserve"> </w:t>
      </w:r>
      <w:r>
        <w:t>конкурсу.</w:t>
      </w:r>
    </w:p>
    <w:p w:rsidR="009A4477" w:rsidRDefault="002C7861">
      <w:pPr>
        <w:pStyle w:val="a3"/>
        <w:ind w:right="106" w:firstLine="566"/>
      </w:pPr>
      <w:r>
        <w:t xml:space="preserve">Також за підсумками архітектурного конкурсу було розроблено </w:t>
      </w:r>
      <w:r>
        <w:rPr>
          <w:spacing w:val="-3"/>
        </w:rPr>
        <w:t xml:space="preserve">та </w:t>
      </w:r>
      <w:r>
        <w:t>надруковано каталог про архітектурний конкурс «</w:t>
      </w:r>
      <w:proofErr w:type="spellStart"/>
      <w:r>
        <w:t>Альтман</w:t>
      </w:r>
      <w:proofErr w:type="spellEnd"/>
      <w:r>
        <w:t xml:space="preserve"> сквер». Це стало можливим</w:t>
      </w:r>
      <w:r>
        <w:rPr>
          <w:spacing w:val="-19"/>
        </w:rPr>
        <w:t xml:space="preserve"> </w:t>
      </w:r>
      <w:r>
        <w:t>завдяки</w:t>
      </w:r>
      <w:r>
        <w:rPr>
          <w:spacing w:val="-18"/>
        </w:rPr>
        <w:t xml:space="preserve"> </w:t>
      </w:r>
      <w:r>
        <w:t>фінансовій</w:t>
      </w:r>
      <w:r>
        <w:rPr>
          <w:spacing w:val="-18"/>
        </w:rPr>
        <w:t xml:space="preserve"> </w:t>
      </w:r>
      <w:r>
        <w:t>підтримці</w:t>
      </w:r>
      <w:r>
        <w:rPr>
          <w:spacing w:val="-18"/>
        </w:rPr>
        <w:t xml:space="preserve"> </w:t>
      </w:r>
      <w:r>
        <w:t>від</w:t>
      </w:r>
      <w:r>
        <w:rPr>
          <w:spacing w:val="-17"/>
        </w:rPr>
        <w:t xml:space="preserve"> </w:t>
      </w:r>
      <w:r>
        <w:t>Німецького</w:t>
      </w:r>
      <w:r>
        <w:rPr>
          <w:spacing w:val="-17"/>
        </w:rPr>
        <w:t xml:space="preserve"> </w:t>
      </w:r>
      <w:r>
        <w:t>товариства</w:t>
      </w:r>
      <w:r>
        <w:rPr>
          <w:spacing w:val="-19"/>
        </w:rPr>
        <w:t xml:space="preserve"> </w:t>
      </w:r>
      <w:r>
        <w:t>міжнародної співпраці</w:t>
      </w:r>
      <w:r>
        <w:rPr>
          <w:spacing w:val="-10"/>
        </w:rPr>
        <w:t xml:space="preserve"> </w:t>
      </w:r>
      <w:r>
        <w:t>(GIZ)</w:t>
      </w:r>
      <w:r>
        <w:rPr>
          <w:spacing w:val="-10"/>
        </w:rPr>
        <w:t xml:space="preserve"> </w:t>
      </w:r>
      <w:r>
        <w:t>та</w:t>
      </w:r>
      <w:r>
        <w:rPr>
          <w:spacing w:val="-13"/>
        </w:rPr>
        <w:t xml:space="preserve"> </w:t>
      </w:r>
      <w:r>
        <w:t>Державного</w:t>
      </w:r>
      <w:r>
        <w:rPr>
          <w:spacing w:val="-11"/>
        </w:rPr>
        <w:t xml:space="preserve"> </w:t>
      </w:r>
      <w:r>
        <w:t>секретаріату</w:t>
      </w:r>
      <w:r>
        <w:rPr>
          <w:spacing w:val="-14"/>
        </w:rPr>
        <w:t xml:space="preserve"> </w:t>
      </w:r>
      <w:r>
        <w:t>з</w:t>
      </w:r>
      <w:r>
        <w:rPr>
          <w:spacing w:val="-11"/>
        </w:rPr>
        <w:t xml:space="preserve"> </w:t>
      </w:r>
      <w:r>
        <w:t>економічних</w:t>
      </w:r>
      <w:r>
        <w:rPr>
          <w:spacing w:val="-9"/>
        </w:rPr>
        <w:t xml:space="preserve"> </w:t>
      </w:r>
      <w:r>
        <w:t>питань</w:t>
      </w:r>
      <w:r>
        <w:rPr>
          <w:spacing w:val="-13"/>
        </w:rPr>
        <w:t xml:space="preserve"> </w:t>
      </w:r>
      <w:r>
        <w:t xml:space="preserve">Швейцарської конфедерації (SECO), які також забезпечили проведення публічних онлайн та </w:t>
      </w:r>
      <w:proofErr w:type="spellStart"/>
      <w:r>
        <w:t>оффлайн</w:t>
      </w:r>
      <w:proofErr w:type="spellEnd"/>
      <w:r>
        <w:t xml:space="preserve"> подій в рамках конкурсу, а також виготовлення сувенірної продукції для учасників та журі</w:t>
      </w:r>
      <w:r>
        <w:rPr>
          <w:spacing w:val="-2"/>
        </w:rPr>
        <w:t xml:space="preserve"> </w:t>
      </w:r>
      <w:r>
        <w:t>конкурсу.</w:t>
      </w:r>
    </w:p>
    <w:p w:rsidR="009A4477" w:rsidRDefault="002C7861">
      <w:pPr>
        <w:pStyle w:val="a3"/>
        <w:spacing w:before="1"/>
        <w:ind w:right="104" w:firstLine="566"/>
      </w:pPr>
      <w:r>
        <w:t>У</w:t>
      </w:r>
      <w:r>
        <w:rPr>
          <w:spacing w:val="-13"/>
        </w:rPr>
        <w:t xml:space="preserve"> </w:t>
      </w:r>
      <w:r>
        <w:t>вересні</w:t>
      </w:r>
      <w:r>
        <w:rPr>
          <w:spacing w:val="-14"/>
        </w:rPr>
        <w:t xml:space="preserve"> </w:t>
      </w:r>
      <w:r>
        <w:t>2020</w:t>
      </w:r>
      <w:r>
        <w:rPr>
          <w:spacing w:val="-13"/>
        </w:rPr>
        <w:t xml:space="preserve"> </w:t>
      </w:r>
      <w:r>
        <w:t>року</w:t>
      </w:r>
      <w:r>
        <w:rPr>
          <w:spacing w:val="-13"/>
        </w:rPr>
        <w:t xml:space="preserve"> </w:t>
      </w:r>
      <w:r>
        <w:t>працівники</w:t>
      </w:r>
      <w:r>
        <w:rPr>
          <w:spacing w:val="-12"/>
        </w:rPr>
        <w:t xml:space="preserve"> </w:t>
      </w:r>
      <w:r>
        <w:t>відділу</w:t>
      </w:r>
      <w:r>
        <w:rPr>
          <w:spacing w:val="-15"/>
        </w:rPr>
        <w:t xml:space="preserve"> </w:t>
      </w:r>
      <w:r>
        <w:t>урбаністики</w:t>
      </w:r>
      <w:r>
        <w:rPr>
          <w:spacing w:val="-12"/>
        </w:rPr>
        <w:t xml:space="preserve"> </w:t>
      </w:r>
      <w:r>
        <w:t>разом</w:t>
      </w:r>
      <w:r>
        <w:rPr>
          <w:spacing w:val="-13"/>
        </w:rPr>
        <w:t xml:space="preserve"> </w:t>
      </w:r>
      <w:r>
        <w:t>з</w:t>
      </w:r>
      <w:r>
        <w:rPr>
          <w:spacing w:val="-15"/>
        </w:rPr>
        <w:t xml:space="preserve"> </w:t>
      </w:r>
      <w:r>
        <w:t>Департаментом містобудування та архітектури, Департаментом маркетингу міста та туризму, Департаментом культури почали роботу з новим міським простором – територією</w:t>
      </w:r>
      <w:r>
        <w:rPr>
          <w:spacing w:val="-12"/>
        </w:rPr>
        <w:t xml:space="preserve"> </w:t>
      </w:r>
      <w:r>
        <w:t>в</w:t>
      </w:r>
      <w:r>
        <w:rPr>
          <w:spacing w:val="-11"/>
        </w:rPr>
        <w:t xml:space="preserve"> </w:t>
      </w:r>
      <w:r>
        <w:t>межах</w:t>
      </w:r>
      <w:r>
        <w:rPr>
          <w:spacing w:val="-12"/>
        </w:rPr>
        <w:t xml:space="preserve"> </w:t>
      </w:r>
      <w:r>
        <w:t>вулиці</w:t>
      </w:r>
      <w:r>
        <w:rPr>
          <w:spacing w:val="-9"/>
        </w:rPr>
        <w:t xml:space="preserve"> </w:t>
      </w:r>
      <w:proofErr w:type="spellStart"/>
      <w:r>
        <w:t>І.Бевза</w:t>
      </w:r>
      <w:proofErr w:type="spellEnd"/>
      <w:r>
        <w:rPr>
          <w:spacing w:val="-10"/>
        </w:rPr>
        <w:t xml:space="preserve"> </w:t>
      </w:r>
      <w:r>
        <w:t>та</w:t>
      </w:r>
      <w:r>
        <w:rPr>
          <w:spacing w:val="-10"/>
        </w:rPr>
        <w:t xml:space="preserve"> </w:t>
      </w:r>
      <w:r>
        <w:t>проспекту</w:t>
      </w:r>
      <w:r>
        <w:rPr>
          <w:spacing w:val="-13"/>
        </w:rPr>
        <w:t xml:space="preserve"> </w:t>
      </w:r>
      <w:r>
        <w:t>Коцюбинського,</w:t>
      </w:r>
      <w:r>
        <w:rPr>
          <w:spacing w:val="-11"/>
        </w:rPr>
        <w:t xml:space="preserve"> </w:t>
      </w:r>
      <w:r>
        <w:t>до</w:t>
      </w:r>
      <w:r>
        <w:rPr>
          <w:spacing w:val="-9"/>
        </w:rPr>
        <w:t xml:space="preserve"> </w:t>
      </w:r>
      <w:r>
        <w:t>якої</w:t>
      </w:r>
      <w:r>
        <w:rPr>
          <w:spacing w:val="-9"/>
        </w:rPr>
        <w:t xml:space="preserve"> </w:t>
      </w:r>
      <w:r>
        <w:t xml:space="preserve">входить об'єкт культурної спадщини «Садиба письменника і громадського діяча М.М. Коцюбинського». З метою пошуку найкращого просторового рішення щодо цієї території планується проведення </w:t>
      </w:r>
      <w:r>
        <w:rPr>
          <w:b/>
        </w:rPr>
        <w:t>архітектурного конкурсу у 2021 році</w:t>
      </w:r>
      <w:r>
        <w:t xml:space="preserve">. Наразі сформована робоча група та організаційний комітет для його проведення, визначений міжнародний консультант – </w:t>
      </w:r>
      <w:proofErr w:type="spellStart"/>
      <w:r>
        <w:t>Урс</w:t>
      </w:r>
      <w:proofErr w:type="spellEnd"/>
      <w:r>
        <w:t xml:space="preserve"> </w:t>
      </w:r>
      <w:proofErr w:type="spellStart"/>
      <w:r>
        <w:t>Томанн</w:t>
      </w:r>
      <w:proofErr w:type="spellEnd"/>
      <w:r>
        <w:t xml:space="preserve"> (фахівець з </w:t>
      </w:r>
      <w:proofErr w:type="spellStart"/>
      <w:r>
        <w:t>містопланування</w:t>
      </w:r>
      <w:proofErr w:type="spellEnd"/>
      <w:r>
        <w:t xml:space="preserve"> з Швейцарії), складено календарний графік підготовки та проведення конкурсу. Також для якісного написання Програми та умов конкурсу розпочато дослідження території та готується процес вивчення громадської думки мешканців щодо цієї території. Зокрема у жовтні поточного року було проведено моніторинг (спостереження) використання міського простору, що включає площу перед пам’ятником </w:t>
      </w:r>
      <w:proofErr w:type="spellStart"/>
      <w:r>
        <w:t>М.Коцюбинському</w:t>
      </w:r>
      <w:proofErr w:type="spellEnd"/>
      <w:r>
        <w:t xml:space="preserve">, розташований поруч дитячий майданчик та транзитний пішохідний простір вздовж території. Також планується </w:t>
      </w:r>
      <w:proofErr w:type="spellStart"/>
      <w:r>
        <w:t>планується</w:t>
      </w:r>
      <w:proofErr w:type="spellEnd"/>
      <w:r>
        <w:t xml:space="preserve"> проведення </w:t>
      </w:r>
      <w:proofErr w:type="spellStart"/>
      <w:r>
        <w:t>урбан</w:t>
      </w:r>
      <w:proofErr w:type="spellEnd"/>
      <w:r>
        <w:t xml:space="preserve">-аналізу території, анкетування користувачів, глибинні інтерв’ю та фокус-групи зі </w:t>
      </w:r>
      <w:proofErr w:type="spellStart"/>
      <w:r>
        <w:t>стейкхолдерами</w:t>
      </w:r>
      <w:proofErr w:type="spellEnd"/>
      <w:r>
        <w:t>.</w:t>
      </w:r>
    </w:p>
    <w:p w:rsidR="009A4477" w:rsidRDefault="009A4477">
      <w:pPr>
        <w:pStyle w:val="a3"/>
        <w:spacing w:before="5"/>
        <w:ind w:left="0"/>
        <w:jc w:val="left"/>
      </w:pPr>
    </w:p>
    <w:p w:rsidR="009A4477" w:rsidRDefault="002C7861">
      <w:pPr>
        <w:pStyle w:val="1"/>
        <w:numPr>
          <w:ilvl w:val="0"/>
          <w:numId w:val="2"/>
        </w:numPr>
        <w:tabs>
          <w:tab w:val="left" w:pos="2455"/>
        </w:tabs>
        <w:ind w:left="2454" w:hanging="362"/>
        <w:jc w:val="left"/>
      </w:pPr>
      <w:r>
        <w:t>Програма «Європейська Енергетична</w:t>
      </w:r>
      <w:r>
        <w:rPr>
          <w:spacing w:val="-2"/>
        </w:rPr>
        <w:t xml:space="preserve"> </w:t>
      </w:r>
      <w:r>
        <w:t>Відзнака»</w:t>
      </w:r>
    </w:p>
    <w:p w:rsidR="009A4477" w:rsidRDefault="009A4477">
      <w:pPr>
        <w:pStyle w:val="a3"/>
        <w:spacing w:before="6"/>
        <w:ind w:left="0"/>
        <w:jc w:val="left"/>
        <w:rPr>
          <w:b/>
          <w:sz w:val="27"/>
        </w:rPr>
      </w:pPr>
    </w:p>
    <w:p w:rsidR="009A4477" w:rsidRDefault="002C7861">
      <w:pPr>
        <w:pStyle w:val="a3"/>
        <w:ind w:right="107" w:firstLine="566"/>
      </w:pPr>
      <w:r>
        <w:t xml:space="preserve">У рамках Програми </w:t>
      </w:r>
      <w:r>
        <w:rPr>
          <w:b/>
        </w:rPr>
        <w:t xml:space="preserve">«Європейська Енергетична Відзнака» </w:t>
      </w:r>
      <w:r>
        <w:t>(підтримка муніципалітетів, які бажають зробити внесок у стійку енергетичну політику та розвиток міст через раціональне використання енергії та збільшення використання поновлюваних джерел енергії) спільно з департаментом енергетики, транспорту і зв’язку у 2020 році продовжилась робота над впровадженням заходів Програми та її супутніх компонентів. Робочою групою за участі представників відділу інфраструктурних проектів КП «Інститут розвитку міст» розпочалась розробка Плану дій зі сталого енергетичного розвитку та клімату (SECAP/ПДСЕРК). Також у співпраці з Асоціацією енергоефективних міст України, до складу якої входить і Вінниця, розробляються зразки моніторингових звітів та іншого оціночного інструментарію.</w:t>
      </w:r>
    </w:p>
    <w:p w:rsidR="009A4477" w:rsidRDefault="009A4477">
      <w:pPr>
        <w:sectPr w:rsidR="009A4477">
          <w:pgSz w:w="11910" w:h="16840"/>
          <w:pgMar w:top="480" w:right="740" w:bottom="280" w:left="1300" w:header="720" w:footer="720" w:gutter="0"/>
          <w:cols w:space="720"/>
        </w:sectPr>
      </w:pPr>
    </w:p>
    <w:p w:rsidR="009A4477" w:rsidRDefault="002C7861">
      <w:pPr>
        <w:pStyle w:val="a3"/>
        <w:tabs>
          <w:tab w:val="left" w:pos="849"/>
          <w:tab w:val="left" w:pos="1705"/>
          <w:tab w:val="left" w:pos="2108"/>
          <w:tab w:val="left" w:pos="3427"/>
          <w:tab w:val="left" w:pos="4204"/>
          <w:tab w:val="left" w:pos="6173"/>
          <w:tab w:val="left" w:pos="7645"/>
        </w:tabs>
        <w:spacing w:before="63" w:line="322" w:lineRule="exact"/>
        <w:ind w:left="0" w:right="105"/>
        <w:jc w:val="right"/>
      </w:pPr>
      <w:r>
        <w:lastRenderedPageBreak/>
        <w:t>Крім</w:t>
      </w:r>
      <w:r>
        <w:tab/>
        <w:t>того,</w:t>
      </w:r>
      <w:r>
        <w:tab/>
        <w:t>у</w:t>
      </w:r>
      <w:r>
        <w:tab/>
        <w:t>звітному</w:t>
      </w:r>
      <w:r>
        <w:tab/>
        <w:t>році</w:t>
      </w:r>
      <w:r>
        <w:tab/>
        <w:t>продовжилась</w:t>
      </w:r>
      <w:r>
        <w:tab/>
        <w:t>реалізація</w:t>
      </w:r>
      <w:r>
        <w:tab/>
      </w:r>
      <w:r>
        <w:rPr>
          <w:spacing w:val="-1"/>
        </w:rPr>
        <w:t>компоненту</w:t>
      </w:r>
    </w:p>
    <w:p w:rsidR="009A4477" w:rsidRDefault="002C7861" w:rsidP="00557E17">
      <w:pPr>
        <w:pStyle w:val="a3"/>
        <w:tabs>
          <w:tab w:val="left" w:pos="2162"/>
          <w:tab w:val="left" w:pos="3479"/>
          <w:tab w:val="left" w:pos="3834"/>
          <w:tab w:val="left" w:pos="5500"/>
          <w:tab w:val="left" w:pos="7106"/>
          <w:tab w:val="left" w:pos="8570"/>
          <w:tab w:val="left" w:pos="8927"/>
        </w:tabs>
        <w:ind w:right="108"/>
      </w:pPr>
      <w:r>
        <w:t>«Інформаційна</w:t>
      </w:r>
      <w:r>
        <w:tab/>
        <w:t>кампанія</w:t>
      </w:r>
      <w:r>
        <w:tab/>
        <w:t>з</w:t>
      </w:r>
      <w:r>
        <w:tab/>
        <w:t>підвищення</w:t>
      </w:r>
      <w:r>
        <w:tab/>
        <w:t>обізнаності</w:t>
      </w:r>
      <w:r>
        <w:tab/>
        <w:t>населення</w:t>
      </w:r>
      <w:r>
        <w:tab/>
        <w:t>з</w:t>
      </w:r>
      <w:r>
        <w:tab/>
      </w:r>
      <w:r>
        <w:rPr>
          <w:spacing w:val="-2"/>
        </w:rPr>
        <w:t xml:space="preserve">питань </w:t>
      </w:r>
      <w:r>
        <w:t>енергоефективності та клімату до 2020 року». У зв’язку</w:t>
      </w:r>
      <w:r>
        <w:rPr>
          <w:spacing w:val="64"/>
        </w:rPr>
        <w:t xml:space="preserve"> </w:t>
      </w:r>
      <w:r>
        <w:t>з</w:t>
      </w:r>
      <w:r>
        <w:rPr>
          <w:spacing w:val="36"/>
        </w:rPr>
        <w:t xml:space="preserve"> </w:t>
      </w:r>
      <w:r>
        <w:t>карантинними обмеженням через COVID-19 більшість інформаційних</w:t>
      </w:r>
      <w:r>
        <w:rPr>
          <w:spacing w:val="7"/>
        </w:rPr>
        <w:t xml:space="preserve"> </w:t>
      </w:r>
      <w:r>
        <w:t>та</w:t>
      </w:r>
      <w:r>
        <w:rPr>
          <w:spacing w:val="44"/>
        </w:rPr>
        <w:t xml:space="preserve"> </w:t>
      </w:r>
      <w:r>
        <w:t>просвітницьких заходів відбувались в онлайн-форматі, зокрема:</w:t>
      </w:r>
      <w:r>
        <w:rPr>
          <w:spacing w:val="33"/>
        </w:rPr>
        <w:t xml:space="preserve"> </w:t>
      </w:r>
      <w:r>
        <w:t>розіграші</w:t>
      </w:r>
      <w:r>
        <w:rPr>
          <w:spacing w:val="50"/>
        </w:rPr>
        <w:t xml:space="preserve"> </w:t>
      </w:r>
      <w:r>
        <w:t xml:space="preserve">еко-подарунків, </w:t>
      </w:r>
      <w:proofErr w:type="spellStart"/>
      <w:r>
        <w:t>челенджі</w:t>
      </w:r>
      <w:proofErr w:type="spellEnd"/>
      <w:r>
        <w:t xml:space="preserve"> та онлайн-</w:t>
      </w:r>
      <w:proofErr w:type="spellStart"/>
      <w:r>
        <w:t>квести</w:t>
      </w:r>
      <w:proofErr w:type="spellEnd"/>
      <w:r>
        <w:t xml:space="preserve"> з нагоди міжнародної акції Година Землі</w:t>
      </w:r>
      <w:r>
        <w:rPr>
          <w:spacing w:val="-8"/>
        </w:rPr>
        <w:t xml:space="preserve"> </w:t>
      </w:r>
      <w:r>
        <w:t>(квітень)</w:t>
      </w:r>
      <w:r>
        <w:rPr>
          <w:spacing w:val="-1"/>
        </w:rPr>
        <w:t xml:space="preserve"> </w:t>
      </w:r>
      <w:r>
        <w:t>та Європейських</w:t>
      </w:r>
      <w:r>
        <w:rPr>
          <w:spacing w:val="19"/>
        </w:rPr>
        <w:t xml:space="preserve"> </w:t>
      </w:r>
      <w:r>
        <w:t>днів</w:t>
      </w:r>
      <w:r>
        <w:rPr>
          <w:spacing w:val="18"/>
        </w:rPr>
        <w:t xml:space="preserve"> </w:t>
      </w:r>
      <w:r>
        <w:t>сталої</w:t>
      </w:r>
      <w:r>
        <w:rPr>
          <w:spacing w:val="19"/>
        </w:rPr>
        <w:t xml:space="preserve"> </w:t>
      </w:r>
      <w:r>
        <w:t>енергії</w:t>
      </w:r>
      <w:r>
        <w:rPr>
          <w:spacing w:val="20"/>
        </w:rPr>
        <w:t xml:space="preserve"> </w:t>
      </w:r>
      <w:r>
        <w:t>(листопад).</w:t>
      </w:r>
      <w:r>
        <w:rPr>
          <w:spacing w:val="18"/>
        </w:rPr>
        <w:t xml:space="preserve"> </w:t>
      </w:r>
      <w:r>
        <w:t>Заходи</w:t>
      </w:r>
      <w:r>
        <w:rPr>
          <w:spacing w:val="18"/>
        </w:rPr>
        <w:t xml:space="preserve"> </w:t>
      </w:r>
      <w:r>
        <w:t>користувались</w:t>
      </w:r>
      <w:r>
        <w:rPr>
          <w:spacing w:val="18"/>
        </w:rPr>
        <w:t xml:space="preserve"> </w:t>
      </w:r>
      <w:r>
        <w:t>неабиякою популярністю серед вінничан та мали широкий резонанс в</w:t>
      </w:r>
      <w:r>
        <w:rPr>
          <w:spacing w:val="-28"/>
        </w:rPr>
        <w:t xml:space="preserve"> </w:t>
      </w:r>
      <w:r>
        <w:t>соціальних</w:t>
      </w:r>
      <w:r>
        <w:rPr>
          <w:spacing w:val="5"/>
        </w:rPr>
        <w:t xml:space="preserve"> </w:t>
      </w:r>
      <w:r>
        <w:t>мережах. Важливу роль у питаннях запобіганню негативних</w:t>
      </w:r>
      <w:r>
        <w:rPr>
          <w:spacing w:val="49"/>
        </w:rPr>
        <w:t xml:space="preserve"> </w:t>
      </w:r>
      <w:r>
        <w:t>наслідків</w:t>
      </w:r>
      <w:r>
        <w:rPr>
          <w:spacing w:val="32"/>
        </w:rPr>
        <w:t xml:space="preserve"> </w:t>
      </w:r>
      <w:r>
        <w:t>кліматичних  змін</w:t>
      </w:r>
      <w:r>
        <w:rPr>
          <w:spacing w:val="12"/>
        </w:rPr>
        <w:t xml:space="preserve"> </w:t>
      </w:r>
      <w:r>
        <w:t>відіграє</w:t>
      </w:r>
      <w:r>
        <w:rPr>
          <w:spacing w:val="12"/>
        </w:rPr>
        <w:t xml:space="preserve"> </w:t>
      </w:r>
      <w:r>
        <w:t>так</w:t>
      </w:r>
      <w:r>
        <w:rPr>
          <w:spacing w:val="12"/>
        </w:rPr>
        <w:t xml:space="preserve"> </w:t>
      </w:r>
      <w:r>
        <w:t>звана</w:t>
      </w:r>
      <w:r>
        <w:rPr>
          <w:spacing w:val="13"/>
        </w:rPr>
        <w:t xml:space="preserve"> </w:t>
      </w:r>
      <w:r>
        <w:t>«блакитна»</w:t>
      </w:r>
      <w:r>
        <w:rPr>
          <w:spacing w:val="11"/>
        </w:rPr>
        <w:t xml:space="preserve"> </w:t>
      </w:r>
      <w:r>
        <w:t>інфраструктура</w:t>
      </w:r>
      <w:r>
        <w:rPr>
          <w:spacing w:val="12"/>
        </w:rPr>
        <w:t xml:space="preserve"> </w:t>
      </w:r>
      <w:r>
        <w:t>міст,</w:t>
      </w:r>
      <w:r>
        <w:rPr>
          <w:spacing w:val="11"/>
        </w:rPr>
        <w:t xml:space="preserve"> </w:t>
      </w:r>
      <w:r>
        <w:t>при</w:t>
      </w:r>
      <w:r>
        <w:rPr>
          <w:spacing w:val="13"/>
        </w:rPr>
        <w:t xml:space="preserve"> </w:t>
      </w:r>
      <w:r>
        <w:t>цьому</w:t>
      </w:r>
      <w:r>
        <w:rPr>
          <w:spacing w:val="9"/>
        </w:rPr>
        <w:t xml:space="preserve"> </w:t>
      </w:r>
      <w:r>
        <w:t>йдеться</w:t>
      </w:r>
      <w:r>
        <w:rPr>
          <w:spacing w:val="13"/>
        </w:rPr>
        <w:t xml:space="preserve"> </w:t>
      </w:r>
      <w:r>
        <w:rPr>
          <w:spacing w:val="-2"/>
        </w:rPr>
        <w:t>про</w:t>
      </w:r>
      <w:r>
        <w:t xml:space="preserve"> сукупність водних артерій міста – річок, озер, малих річок та</w:t>
      </w:r>
      <w:r>
        <w:rPr>
          <w:spacing w:val="-2"/>
        </w:rPr>
        <w:t xml:space="preserve"> </w:t>
      </w:r>
      <w:r>
        <w:t>струмків.</w:t>
      </w:r>
      <w:r>
        <w:rPr>
          <w:spacing w:val="-2"/>
        </w:rPr>
        <w:t xml:space="preserve"> </w:t>
      </w:r>
      <w:r>
        <w:t xml:space="preserve">Питання </w:t>
      </w:r>
      <w:r>
        <w:rPr>
          <w:b/>
        </w:rPr>
        <w:t xml:space="preserve">малих річок </w:t>
      </w:r>
      <w:r>
        <w:t>у Вінниці набуває дедалі більшого стратегічного</w:t>
      </w:r>
      <w:r>
        <w:rPr>
          <w:spacing w:val="54"/>
        </w:rPr>
        <w:t xml:space="preserve"> </w:t>
      </w:r>
      <w:r>
        <w:t>значення,</w:t>
      </w:r>
      <w:r>
        <w:rPr>
          <w:spacing w:val="33"/>
        </w:rPr>
        <w:t xml:space="preserve"> </w:t>
      </w:r>
      <w:r>
        <w:t xml:space="preserve">саме тому </w:t>
      </w:r>
      <w:r>
        <w:rPr>
          <w:spacing w:val="37"/>
        </w:rPr>
        <w:t xml:space="preserve"> </w:t>
      </w:r>
      <w:r>
        <w:t xml:space="preserve">у </w:t>
      </w:r>
      <w:r>
        <w:rPr>
          <w:spacing w:val="36"/>
        </w:rPr>
        <w:t xml:space="preserve"> </w:t>
      </w:r>
      <w:r>
        <w:t xml:space="preserve">2020 </w:t>
      </w:r>
      <w:r>
        <w:rPr>
          <w:spacing w:val="38"/>
        </w:rPr>
        <w:t xml:space="preserve"> </w:t>
      </w:r>
      <w:r>
        <w:t xml:space="preserve">році </w:t>
      </w:r>
      <w:r>
        <w:rPr>
          <w:spacing w:val="38"/>
        </w:rPr>
        <w:t xml:space="preserve"> </w:t>
      </w:r>
      <w:r>
        <w:t xml:space="preserve">представниками </w:t>
      </w:r>
      <w:r>
        <w:rPr>
          <w:spacing w:val="40"/>
        </w:rPr>
        <w:t xml:space="preserve"> </w:t>
      </w:r>
      <w:r>
        <w:t xml:space="preserve">відділу </w:t>
      </w:r>
      <w:r>
        <w:rPr>
          <w:spacing w:val="36"/>
        </w:rPr>
        <w:t xml:space="preserve"> </w:t>
      </w:r>
      <w:r>
        <w:t xml:space="preserve">інфраструктурних </w:t>
      </w:r>
      <w:r>
        <w:rPr>
          <w:spacing w:val="40"/>
        </w:rPr>
        <w:t xml:space="preserve"> </w:t>
      </w:r>
      <w:r>
        <w:t xml:space="preserve">проектів </w:t>
      </w:r>
      <w:r>
        <w:rPr>
          <w:spacing w:val="39"/>
        </w:rPr>
        <w:t xml:space="preserve"> </w:t>
      </w:r>
      <w:r>
        <w:t>КП</w:t>
      </w:r>
    </w:p>
    <w:p w:rsidR="009A4477" w:rsidRDefault="002C7861">
      <w:pPr>
        <w:pStyle w:val="a3"/>
        <w:tabs>
          <w:tab w:val="left" w:pos="2409"/>
          <w:tab w:val="left" w:pos="4582"/>
          <w:tab w:val="left" w:pos="6691"/>
          <w:tab w:val="left" w:pos="8421"/>
        </w:tabs>
        <w:spacing w:before="1"/>
        <w:ind w:right="110"/>
      </w:pPr>
      <w:r>
        <w:t>«Інститут розвитку міст» у співпраці з міжнародною мережею міст «</w:t>
      </w:r>
      <w:proofErr w:type="spellStart"/>
      <w:r>
        <w:t>Connective</w:t>
      </w:r>
      <w:proofErr w:type="spellEnd"/>
      <w:r>
        <w:t xml:space="preserve"> </w:t>
      </w:r>
      <w:proofErr w:type="spellStart"/>
      <w:r>
        <w:t>Cities</w:t>
      </w:r>
      <w:proofErr w:type="spellEnd"/>
      <w:r>
        <w:t>»,</w:t>
      </w:r>
      <w:r>
        <w:rPr>
          <w:spacing w:val="-13"/>
        </w:rPr>
        <w:t xml:space="preserve"> </w:t>
      </w:r>
      <w:r>
        <w:t>що</w:t>
      </w:r>
      <w:r>
        <w:rPr>
          <w:spacing w:val="-14"/>
        </w:rPr>
        <w:t xml:space="preserve"> </w:t>
      </w:r>
      <w:r>
        <w:t>створена</w:t>
      </w:r>
      <w:r>
        <w:rPr>
          <w:spacing w:val="-15"/>
        </w:rPr>
        <w:t xml:space="preserve"> </w:t>
      </w:r>
      <w:r>
        <w:t>на</w:t>
      </w:r>
      <w:r>
        <w:rPr>
          <w:spacing w:val="-12"/>
        </w:rPr>
        <w:t xml:space="preserve"> </w:t>
      </w:r>
      <w:r>
        <w:t>засадах</w:t>
      </w:r>
      <w:r>
        <w:rPr>
          <w:spacing w:val="-14"/>
        </w:rPr>
        <w:t xml:space="preserve"> </w:t>
      </w:r>
      <w:r>
        <w:t>кооперації</w:t>
      </w:r>
      <w:r>
        <w:rPr>
          <w:spacing w:val="-12"/>
        </w:rPr>
        <w:t xml:space="preserve"> </w:t>
      </w:r>
      <w:r>
        <w:t>GIZ</w:t>
      </w:r>
      <w:r>
        <w:rPr>
          <w:spacing w:val="-14"/>
        </w:rPr>
        <w:t xml:space="preserve"> </w:t>
      </w:r>
      <w:r>
        <w:t>та</w:t>
      </w:r>
      <w:r>
        <w:rPr>
          <w:spacing w:val="-15"/>
        </w:rPr>
        <w:t xml:space="preserve"> </w:t>
      </w:r>
      <w:r>
        <w:t>Асоціації</w:t>
      </w:r>
      <w:r>
        <w:rPr>
          <w:spacing w:val="-14"/>
        </w:rPr>
        <w:t xml:space="preserve"> </w:t>
      </w:r>
      <w:r>
        <w:t>міст</w:t>
      </w:r>
      <w:r>
        <w:rPr>
          <w:spacing w:val="-13"/>
        </w:rPr>
        <w:t xml:space="preserve"> </w:t>
      </w:r>
      <w:r>
        <w:t>Німеччини,</w:t>
      </w:r>
      <w:r>
        <w:rPr>
          <w:spacing w:val="-14"/>
        </w:rPr>
        <w:t xml:space="preserve"> </w:t>
      </w:r>
      <w:r>
        <w:t>було організовано онлайн-зустрічі з німецькими експертами з метою вивчення німецького досвіду щодо інтеграції малих річок у міський простір, а саме: утримання, технічний та екологічний аспект; організаційний аспект; просторовий аспект. Експерти, які взяли участь у заході, є представниками найбільшого</w:t>
      </w:r>
      <w:r>
        <w:tab/>
        <w:t>державного</w:t>
      </w:r>
      <w:r>
        <w:tab/>
        <w:t>німецького</w:t>
      </w:r>
      <w:r>
        <w:tab/>
        <w:t>водного</w:t>
      </w:r>
      <w:r>
        <w:tab/>
      </w:r>
      <w:r>
        <w:rPr>
          <w:spacing w:val="-3"/>
        </w:rPr>
        <w:t xml:space="preserve">управління </w:t>
      </w:r>
      <w:r>
        <w:t>(«</w:t>
      </w:r>
      <w:proofErr w:type="spellStart"/>
      <w:r>
        <w:t>Emschergenossenschaft</w:t>
      </w:r>
      <w:proofErr w:type="spellEnd"/>
      <w:r>
        <w:t xml:space="preserve"> &amp; </w:t>
      </w:r>
      <w:proofErr w:type="spellStart"/>
      <w:r>
        <w:t>Lippeverband</w:t>
      </w:r>
      <w:proofErr w:type="spellEnd"/>
      <w:r>
        <w:t xml:space="preserve">»), розташованого у </w:t>
      </w:r>
      <w:proofErr w:type="spellStart"/>
      <w:r>
        <w:t>Ессені</w:t>
      </w:r>
      <w:proofErr w:type="spellEnd"/>
      <w:r>
        <w:t xml:space="preserve"> (Північний Рейн-</w:t>
      </w:r>
      <w:proofErr w:type="spellStart"/>
      <w:r>
        <w:t>Вестфалія</w:t>
      </w:r>
      <w:proofErr w:type="spellEnd"/>
      <w:r>
        <w:t xml:space="preserve">/Німеччина) та відповідального за басейн річки </w:t>
      </w:r>
      <w:proofErr w:type="spellStart"/>
      <w:r>
        <w:t>Емшер</w:t>
      </w:r>
      <w:proofErr w:type="spellEnd"/>
      <w:r>
        <w:t>. Опираючись на досвід німецьких партнерів, наступним кроком планується розпочати процес дослідження малої річки</w:t>
      </w:r>
      <w:r>
        <w:rPr>
          <w:spacing w:val="-7"/>
        </w:rPr>
        <w:t xml:space="preserve"> </w:t>
      </w:r>
      <w:proofErr w:type="spellStart"/>
      <w:r>
        <w:t>Дьогтянець</w:t>
      </w:r>
      <w:proofErr w:type="spellEnd"/>
      <w:r>
        <w:t>.</w:t>
      </w:r>
    </w:p>
    <w:p w:rsidR="009A4477" w:rsidRDefault="002C7861">
      <w:pPr>
        <w:pStyle w:val="a3"/>
        <w:ind w:right="103" w:firstLine="566"/>
      </w:pPr>
      <w:r>
        <w:t>Крім</w:t>
      </w:r>
      <w:r>
        <w:rPr>
          <w:spacing w:val="-4"/>
        </w:rPr>
        <w:t xml:space="preserve"> </w:t>
      </w:r>
      <w:r>
        <w:t>того,</w:t>
      </w:r>
      <w:r>
        <w:rPr>
          <w:spacing w:val="-5"/>
        </w:rPr>
        <w:t xml:space="preserve"> </w:t>
      </w:r>
      <w:r>
        <w:t>у</w:t>
      </w:r>
      <w:r>
        <w:rPr>
          <w:spacing w:val="-6"/>
        </w:rPr>
        <w:t xml:space="preserve"> </w:t>
      </w:r>
      <w:r>
        <w:t>2020</w:t>
      </w:r>
      <w:r>
        <w:rPr>
          <w:spacing w:val="-4"/>
        </w:rPr>
        <w:t xml:space="preserve"> </w:t>
      </w:r>
      <w:r>
        <w:t>році</w:t>
      </w:r>
      <w:r>
        <w:rPr>
          <w:spacing w:val="-3"/>
        </w:rPr>
        <w:t xml:space="preserve"> </w:t>
      </w:r>
      <w:r>
        <w:t>працівниками</w:t>
      </w:r>
      <w:r>
        <w:rPr>
          <w:spacing w:val="-4"/>
        </w:rPr>
        <w:t xml:space="preserve"> </w:t>
      </w:r>
      <w:r>
        <w:t>КП</w:t>
      </w:r>
      <w:r>
        <w:rPr>
          <w:spacing w:val="-5"/>
        </w:rPr>
        <w:t xml:space="preserve"> </w:t>
      </w:r>
      <w:r>
        <w:t>«Інститут</w:t>
      </w:r>
      <w:r>
        <w:rPr>
          <w:spacing w:val="-5"/>
        </w:rPr>
        <w:t xml:space="preserve"> </w:t>
      </w:r>
      <w:r>
        <w:t>розвитку</w:t>
      </w:r>
      <w:r>
        <w:rPr>
          <w:spacing w:val="-5"/>
        </w:rPr>
        <w:t xml:space="preserve"> </w:t>
      </w:r>
      <w:r>
        <w:t>міст»</w:t>
      </w:r>
      <w:r>
        <w:rPr>
          <w:spacing w:val="-5"/>
        </w:rPr>
        <w:t xml:space="preserve"> </w:t>
      </w:r>
      <w:r>
        <w:t>спільно</w:t>
      </w:r>
      <w:r>
        <w:rPr>
          <w:spacing w:val="-6"/>
        </w:rPr>
        <w:t xml:space="preserve"> </w:t>
      </w:r>
      <w:r>
        <w:t xml:space="preserve">з профільними департаментами міської ради та партнерами з громадського сектору було підготовано концептуальну записку, що окреслює </w:t>
      </w:r>
      <w:proofErr w:type="spellStart"/>
      <w:r>
        <w:t>проєкт</w:t>
      </w:r>
      <w:proofErr w:type="spellEnd"/>
      <w:r>
        <w:t xml:space="preserve"> «Малі річки</w:t>
      </w:r>
      <w:r>
        <w:rPr>
          <w:spacing w:val="-11"/>
        </w:rPr>
        <w:t xml:space="preserve"> </w:t>
      </w:r>
      <w:r>
        <w:t>у</w:t>
      </w:r>
      <w:r>
        <w:rPr>
          <w:spacing w:val="-15"/>
        </w:rPr>
        <w:t xml:space="preserve"> </w:t>
      </w:r>
      <w:r>
        <w:t>Вінниці»</w:t>
      </w:r>
      <w:r>
        <w:rPr>
          <w:spacing w:val="-13"/>
        </w:rPr>
        <w:t xml:space="preserve"> </w:t>
      </w:r>
      <w:r>
        <w:t>(на</w:t>
      </w:r>
      <w:r>
        <w:rPr>
          <w:spacing w:val="-14"/>
        </w:rPr>
        <w:t xml:space="preserve"> </w:t>
      </w:r>
      <w:r>
        <w:t>прикладі</w:t>
      </w:r>
      <w:r>
        <w:rPr>
          <w:spacing w:val="-11"/>
        </w:rPr>
        <w:t xml:space="preserve"> </w:t>
      </w:r>
      <w:r>
        <w:t>малої</w:t>
      </w:r>
      <w:r>
        <w:rPr>
          <w:spacing w:val="-11"/>
        </w:rPr>
        <w:t xml:space="preserve"> </w:t>
      </w:r>
      <w:r>
        <w:t>річки</w:t>
      </w:r>
      <w:r>
        <w:rPr>
          <w:spacing w:val="-11"/>
        </w:rPr>
        <w:t xml:space="preserve"> </w:t>
      </w:r>
      <w:proofErr w:type="spellStart"/>
      <w:r>
        <w:t>Дьогтянець</w:t>
      </w:r>
      <w:proofErr w:type="spellEnd"/>
      <w:r>
        <w:t>),</w:t>
      </w:r>
      <w:r>
        <w:rPr>
          <w:spacing w:val="-12"/>
        </w:rPr>
        <w:t xml:space="preserve"> </w:t>
      </w:r>
      <w:r>
        <w:t>як</w:t>
      </w:r>
      <w:r>
        <w:rPr>
          <w:spacing w:val="-11"/>
        </w:rPr>
        <w:t xml:space="preserve"> </w:t>
      </w:r>
      <w:r>
        <w:t>перший</w:t>
      </w:r>
      <w:r>
        <w:rPr>
          <w:spacing w:val="-11"/>
        </w:rPr>
        <w:t xml:space="preserve"> </w:t>
      </w:r>
      <w:r>
        <w:t>етап</w:t>
      </w:r>
      <w:r>
        <w:rPr>
          <w:spacing w:val="-4"/>
        </w:rPr>
        <w:t xml:space="preserve"> </w:t>
      </w:r>
      <w:r>
        <w:t>заявки</w:t>
      </w:r>
      <w:r>
        <w:rPr>
          <w:spacing w:val="-13"/>
        </w:rPr>
        <w:t xml:space="preserve"> </w:t>
      </w:r>
      <w:r>
        <w:t>на великий грантовий конкурс від Представництва Європейського Союзу в</w:t>
      </w:r>
      <w:r>
        <w:rPr>
          <w:spacing w:val="-47"/>
        </w:rPr>
        <w:t xml:space="preserve"> </w:t>
      </w:r>
      <w:r>
        <w:t>Україні</w:t>
      </w:r>
    </w:p>
    <w:p w:rsidR="009A4477" w:rsidRDefault="002C7861">
      <w:pPr>
        <w:pStyle w:val="a3"/>
        <w:ind w:right="112"/>
      </w:pPr>
      <w:r>
        <w:t>«Механізм розвитку громадянського суспільства України: підвищення ролі громадянського</w:t>
      </w:r>
      <w:r>
        <w:rPr>
          <w:spacing w:val="-17"/>
        </w:rPr>
        <w:t xml:space="preserve"> </w:t>
      </w:r>
      <w:r>
        <w:t>суспільства</w:t>
      </w:r>
      <w:r>
        <w:rPr>
          <w:spacing w:val="-19"/>
        </w:rPr>
        <w:t xml:space="preserve"> </w:t>
      </w:r>
      <w:r>
        <w:t>для</w:t>
      </w:r>
      <w:r>
        <w:rPr>
          <w:spacing w:val="-17"/>
        </w:rPr>
        <w:t xml:space="preserve"> </w:t>
      </w:r>
      <w:r>
        <w:t>кращого</w:t>
      </w:r>
      <w:r>
        <w:rPr>
          <w:spacing w:val="-17"/>
        </w:rPr>
        <w:t xml:space="preserve"> </w:t>
      </w:r>
      <w:r>
        <w:t>врядування,</w:t>
      </w:r>
      <w:r>
        <w:rPr>
          <w:spacing w:val="-18"/>
        </w:rPr>
        <w:t xml:space="preserve"> </w:t>
      </w:r>
      <w:r>
        <w:t>прав</w:t>
      </w:r>
      <w:r>
        <w:rPr>
          <w:spacing w:val="-18"/>
        </w:rPr>
        <w:t xml:space="preserve"> </w:t>
      </w:r>
      <w:r>
        <w:t>людини</w:t>
      </w:r>
      <w:r>
        <w:rPr>
          <w:spacing w:val="-18"/>
        </w:rPr>
        <w:t xml:space="preserve"> </w:t>
      </w:r>
      <w:r>
        <w:t>та</w:t>
      </w:r>
      <w:r>
        <w:rPr>
          <w:spacing w:val="-17"/>
        </w:rPr>
        <w:t xml:space="preserve"> </w:t>
      </w:r>
      <w:r>
        <w:t xml:space="preserve">культури». Результати першого етапу відбору </w:t>
      </w:r>
      <w:proofErr w:type="spellStart"/>
      <w:r>
        <w:t>проєктів</w:t>
      </w:r>
      <w:proofErr w:type="spellEnd"/>
      <w:r>
        <w:t xml:space="preserve"> мають бути оприлюднені у грудні поточного</w:t>
      </w:r>
      <w:r>
        <w:rPr>
          <w:spacing w:val="-3"/>
        </w:rPr>
        <w:t xml:space="preserve"> </w:t>
      </w:r>
      <w:r>
        <w:t>року.</w:t>
      </w:r>
    </w:p>
    <w:p w:rsidR="009A4477" w:rsidRDefault="002C7861">
      <w:pPr>
        <w:pStyle w:val="a3"/>
        <w:ind w:right="110" w:firstLine="566"/>
      </w:pPr>
      <w:r>
        <w:t>Також завдяки співпраці з міжнародною мережею міст «</w:t>
      </w:r>
      <w:proofErr w:type="spellStart"/>
      <w:r>
        <w:t>Connective</w:t>
      </w:r>
      <w:proofErr w:type="spellEnd"/>
      <w:r>
        <w:t xml:space="preserve"> </w:t>
      </w:r>
      <w:proofErr w:type="spellStart"/>
      <w:r>
        <w:t>Cities</w:t>
      </w:r>
      <w:proofErr w:type="spellEnd"/>
      <w:r>
        <w:t>» представниками відділу інфраструктурних проектів було взято участь у міжнародних онлайн- заходах на тему «Стійкий до змін клімату розвиток міст у містах Східної Європи».</w:t>
      </w:r>
    </w:p>
    <w:p w:rsidR="009A4477" w:rsidRDefault="009A4477">
      <w:pPr>
        <w:pStyle w:val="a3"/>
        <w:spacing w:before="6"/>
        <w:ind w:left="0"/>
        <w:jc w:val="left"/>
      </w:pPr>
    </w:p>
    <w:p w:rsidR="009A4477" w:rsidRDefault="002C7861">
      <w:pPr>
        <w:pStyle w:val="1"/>
        <w:numPr>
          <w:ilvl w:val="0"/>
          <w:numId w:val="2"/>
        </w:numPr>
        <w:tabs>
          <w:tab w:val="left" w:pos="2477"/>
        </w:tabs>
        <w:spacing w:line="322" w:lineRule="exact"/>
        <w:ind w:left="2476" w:hanging="362"/>
        <w:jc w:val="left"/>
      </w:pPr>
      <w:r>
        <w:t>Розвиток партнерства активної громади і</w:t>
      </w:r>
      <w:r>
        <w:rPr>
          <w:spacing w:val="-9"/>
        </w:rPr>
        <w:t xml:space="preserve"> </w:t>
      </w:r>
      <w:r>
        <w:t>влади</w:t>
      </w:r>
    </w:p>
    <w:p w:rsidR="009A4477" w:rsidRDefault="002C7861">
      <w:pPr>
        <w:ind w:left="3789"/>
        <w:rPr>
          <w:b/>
          <w:sz w:val="28"/>
        </w:rPr>
      </w:pPr>
      <w:r>
        <w:rPr>
          <w:b/>
          <w:sz w:val="28"/>
        </w:rPr>
        <w:t xml:space="preserve">«Місто змістів» на базі </w:t>
      </w:r>
      <w:proofErr w:type="spellStart"/>
      <w:r>
        <w:rPr>
          <w:b/>
          <w:sz w:val="28"/>
        </w:rPr>
        <w:t>хабу</w:t>
      </w:r>
      <w:proofErr w:type="spellEnd"/>
    </w:p>
    <w:p w:rsidR="009A4477" w:rsidRDefault="009A4477">
      <w:pPr>
        <w:pStyle w:val="a3"/>
        <w:spacing w:before="6"/>
        <w:ind w:left="0"/>
        <w:jc w:val="left"/>
        <w:rPr>
          <w:b/>
          <w:sz w:val="27"/>
        </w:rPr>
      </w:pPr>
    </w:p>
    <w:p w:rsidR="009A4477" w:rsidRDefault="002C7861">
      <w:pPr>
        <w:pStyle w:val="a3"/>
        <w:ind w:right="110" w:firstLine="566"/>
      </w:pPr>
      <w:r>
        <w:t xml:space="preserve">У 2018 році у Вінниці розпочав свою роботу </w:t>
      </w:r>
      <w:proofErr w:type="spellStart"/>
      <w:r>
        <w:t>хаб</w:t>
      </w:r>
      <w:proofErr w:type="spellEnd"/>
      <w:r>
        <w:t xml:space="preserve"> «Місто змістів» як платформа</w:t>
      </w:r>
      <w:r>
        <w:rPr>
          <w:spacing w:val="-16"/>
        </w:rPr>
        <w:t xml:space="preserve"> </w:t>
      </w:r>
      <w:r>
        <w:t>взаємодії</w:t>
      </w:r>
      <w:r>
        <w:rPr>
          <w:spacing w:val="-14"/>
        </w:rPr>
        <w:t xml:space="preserve"> </w:t>
      </w:r>
      <w:r>
        <w:t>Вінницької</w:t>
      </w:r>
      <w:r>
        <w:rPr>
          <w:spacing w:val="-14"/>
        </w:rPr>
        <w:t xml:space="preserve"> </w:t>
      </w:r>
      <w:r>
        <w:t>міської</w:t>
      </w:r>
      <w:r>
        <w:rPr>
          <w:spacing w:val="-16"/>
        </w:rPr>
        <w:t xml:space="preserve"> </w:t>
      </w:r>
      <w:r>
        <w:t>ради</w:t>
      </w:r>
      <w:r>
        <w:rPr>
          <w:spacing w:val="-14"/>
        </w:rPr>
        <w:t xml:space="preserve"> </w:t>
      </w:r>
      <w:r>
        <w:t>з</w:t>
      </w:r>
      <w:r>
        <w:rPr>
          <w:spacing w:val="-15"/>
        </w:rPr>
        <w:t xml:space="preserve"> </w:t>
      </w:r>
      <w:r>
        <w:t>активною</w:t>
      </w:r>
      <w:r>
        <w:rPr>
          <w:spacing w:val="-16"/>
        </w:rPr>
        <w:t xml:space="preserve"> </w:t>
      </w:r>
      <w:r>
        <w:t>громадськістю,</w:t>
      </w:r>
      <w:r>
        <w:rPr>
          <w:spacing w:val="-15"/>
        </w:rPr>
        <w:t xml:space="preserve"> </w:t>
      </w:r>
      <w:r>
        <w:t>а</w:t>
      </w:r>
      <w:r>
        <w:rPr>
          <w:spacing w:val="-15"/>
        </w:rPr>
        <w:t xml:space="preserve"> </w:t>
      </w:r>
      <w:r>
        <w:t>також як майданчик для діяльності та розвитку вінницьких громадських організацій. Приміщення</w:t>
      </w:r>
      <w:r>
        <w:rPr>
          <w:spacing w:val="-11"/>
        </w:rPr>
        <w:t xml:space="preserve"> </w:t>
      </w:r>
      <w:proofErr w:type="spellStart"/>
      <w:r>
        <w:t>хабу</w:t>
      </w:r>
      <w:proofErr w:type="spellEnd"/>
      <w:r>
        <w:rPr>
          <w:spacing w:val="-15"/>
        </w:rPr>
        <w:t xml:space="preserve"> </w:t>
      </w:r>
      <w:r>
        <w:t>перебуває</w:t>
      </w:r>
      <w:r>
        <w:rPr>
          <w:spacing w:val="-12"/>
        </w:rPr>
        <w:t xml:space="preserve"> </w:t>
      </w:r>
      <w:r>
        <w:t>на</w:t>
      </w:r>
      <w:r>
        <w:rPr>
          <w:spacing w:val="-11"/>
        </w:rPr>
        <w:t xml:space="preserve"> </w:t>
      </w:r>
      <w:r>
        <w:t>балансі</w:t>
      </w:r>
      <w:r>
        <w:rPr>
          <w:spacing w:val="-13"/>
        </w:rPr>
        <w:t xml:space="preserve"> </w:t>
      </w:r>
      <w:r>
        <w:t>КП</w:t>
      </w:r>
      <w:r>
        <w:rPr>
          <w:spacing w:val="-13"/>
        </w:rPr>
        <w:t xml:space="preserve"> </w:t>
      </w:r>
      <w:r>
        <w:t>«Інститут</w:t>
      </w:r>
      <w:r>
        <w:rPr>
          <w:spacing w:val="-13"/>
        </w:rPr>
        <w:t xml:space="preserve"> </w:t>
      </w:r>
      <w:r>
        <w:t>розвитку</w:t>
      </w:r>
      <w:r>
        <w:rPr>
          <w:spacing w:val="-15"/>
        </w:rPr>
        <w:t xml:space="preserve"> </w:t>
      </w:r>
      <w:r>
        <w:t>міст»,</w:t>
      </w:r>
      <w:r>
        <w:rPr>
          <w:spacing w:val="-10"/>
        </w:rPr>
        <w:t xml:space="preserve"> </w:t>
      </w:r>
      <w:r>
        <w:t>у</w:t>
      </w:r>
      <w:r>
        <w:rPr>
          <w:spacing w:val="-15"/>
        </w:rPr>
        <w:t xml:space="preserve"> </w:t>
      </w:r>
      <w:r>
        <w:t>структурі підприємства створено відділ розвитку громадянського суспільства, який зокрема здійснює адміністрування простору. Відділ також активно співпрацює</w:t>
      </w:r>
      <w:r>
        <w:rPr>
          <w:spacing w:val="-47"/>
        </w:rPr>
        <w:t xml:space="preserve"> </w:t>
      </w:r>
      <w:r>
        <w:t>з Громадською спілкою «Мережа організацій громадянського суспільства</w:t>
      </w:r>
      <w:r>
        <w:rPr>
          <w:spacing w:val="-8"/>
        </w:rPr>
        <w:t xml:space="preserve"> </w:t>
      </w:r>
      <w:r>
        <w:t>«Місто</w:t>
      </w:r>
    </w:p>
    <w:p w:rsidR="009A4477" w:rsidRDefault="009A4477">
      <w:pPr>
        <w:sectPr w:rsidR="009A4477">
          <w:pgSz w:w="11910" w:h="16840"/>
          <w:pgMar w:top="480" w:right="740" w:bottom="280" w:left="1300" w:header="720" w:footer="720" w:gutter="0"/>
          <w:cols w:space="720"/>
        </w:sectPr>
      </w:pPr>
    </w:p>
    <w:p w:rsidR="009A4477" w:rsidRDefault="002C7861">
      <w:pPr>
        <w:pStyle w:val="a3"/>
        <w:spacing w:before="63"/>
        <w:ind w:right="116"/>
      </w:pPr>
      <w:r>
        <w:lastRenderedPageBreak/>
        <w:t xml:space="preserve">змістів», що була утворена для розвитку співпраці та партнерства влади і громади на базі </w:t>
      </w:r>
      <w:proofErr w:type="spellStart"/>
      <w:r>
        <w:t>хабу</w:t>
      </w:r>
      <w:proofErr w:type="spellEnd"/>
      <w:r>
        <w:t>.</w:t>
      </w:r>
    </w:p>
    <w:p w:rsidR="009A4477" w:rsidRDefault="002C7861">
      <w:pPr>
        <w:pStyle w:val="a3"/>
        <w:spacing w:line="321" w:lineRule="exact"/>
        <w:ind w:left="682"/>
      </w:pPr>
      <w:r>
        <w:t>15</w:t>
      </w:r>
      <w:r>
        <w:rPr>
          <w:spacing w:val="42"/>
        </w:rPr>
        <w:t xml:space="preserve"> </w:t>
      </w:r>
      <w:r>
        <w:t>січня</w:t>
      </w:r>
      <w:r>
        <w:rPr>
          <w:spacing w:val="43"/>
        </w:rPr>
        <w:t xml:space="preserve"> </w:t>
      </w:r>
      <w:r>
        <w:t>2020</w:t>
      </w:r>
      <w:r>
        <w:rPr>
          <w:spacing w:val="42"/>
        </w:rPr>
        <w:t xml:space="preserve"> </w:t>
      </w:r>
      <w:r>
        <w:t>року</w:t>
      </w:r>
      <w:r>
        <w:rPr>
          <w:spacing w:val="44"/>
        </w:rPr>
        <w:t xml:space="preserve"> </w:t>
      </w:r>
      <w:r>
        <w:t>відбулись</w:t>
      </w:r>
      <w:r>
        <w:rPr>
          <w:spacing w:val="43"/>
        </w:rPr>
        <w:t xml:space="preserve"> </w:t>
      </w:r>
      <w:r>
        <w:t>чергові</w:t>
      </w:r>
      <w:r>
        <w:rPr>
          <w:spacing w:val="43"/>
        </w:rPr>
        <w:t xml:space="preserve"> </w:t>
      </w:r>
      <w:r>
        <w:t>Загальні</w:t>
      </w:r>
      <w:r>
        <w:rPr>
          <w:spacing w:val="45"/>
        </w:rPr>
        <w:t xml:space="preserve"> </w:t>
      </w:r>
      <w:r>
        <w:t>збори</w:t>
      </w:r>
      <w:r>
        <w:rPr>
          <w:spacing w:val="43"/>
        </w:rPr>
        <w:t xml:space="preserve"> </w:t>
      </w:r>
      <w:r>
        <w:t>Громадської</w:t>
      </w:r>
      <w:r>
        <w:rPr>
          <w:spacing w:val="45"/>
        </w:rPr>
        <w:t xml:space="preserve"> </w:t>
      </w:r>
      <w:r>
        <w:t>спілки</w:t>
      </w:r>
    </w:p>
    <w:p w:rsidR="009A4477" w:rsidRDefault="002C7861">
      <w:pPr>
        <w:pStyle w:val="a3"/>
        <w:ind w:right="108"/>
      </w:pPr>
      <w:r>
        <w:t xml:space="preserve">«Мережа ОГС «Місто змістів», у підготовці яких взяв участь відділ розвитку громадянського суспільства КП «Інститут розвитку міст», зокрема було підготовлено аналіз заходів, що відбулись в </w:t>
      </w:r>
      <w:proofErr w:type="spellStart"/>
      <w:r>
        <w:t>хабі</w:t>
      </w:r>
      <w:proofErr w:type="spellEnd"/>
      <w:r>
        <w:t xml:space="preserve"> протягом 2018 та 2019 років у розрізі Стратегії розвитку «Місто змістів». Під час зборів Координаційна рада (правління Спілки) прозвітувала про роботу у 2019 році, озвучила плани для подальшого</w:t>
      </w:r>
      <w:r>
        <w:rPr>
          <w:spacing w:val="-9"/>
        </w:rPr>
        <w:t xml:space="preserve"> </w:t>
      </w:r>
      <w:r>
        <w:t>розвитку</w:t>
      </w:r>
      <w:r>
        <w:rPr>
          <w:spacing w:val="-9"/>
        </w:rPr>
        <w:t xml:space="preserve"> </w:t>
      </w:r>
      <w:r>
        <w:t>спілки,</w:t>
      </w:r>
      <w:r>
        <w:rPr>
          <w:spacing w:val="-8"/>
        </w:rPr>
        <w:t xml:space="preserve"> </w:t>
      </w:r>
      <w:r>
        <w:t>також</w:t>
      </w:r>
      <w:r>
        <w:rPr>
          <w:spacing w:val="-7"/>
        </w:rPr>
        <w:t xml:space="preserve"> </w:t>
      </w:r>
      <w:r>
        <w:t>на</w:t>
      </w:r>
      <w:r>
        <w:rPr>
          <w:spacing w:val="-8"/>
        </w:rPr>
        <w:t xml:space="preserve"> </w:t>
      </w:r>
      <w:r>
        <w:t>Загальних</w:t>
      </w:r>
      <w:r>
        <w:rPr>
          <w:spacing w:val="-7"/>
        </w:rPr>
        <w:t xml:space="preserve"> </w:t>
      </w:r>
      <w:r>
        <w:t>зборах</w:t>
      </w:r>
      <w:r>
        <w:rPr>
          <w:spacing w:val="-9"/>
        </w:rPr>
        <w:t xml:space="preserve"> </w:t>
      </w:r>
      <w:r>
        <w:t>до</w:t>
      </w:r>
      <w:r>
        <w:rPr>
          <w:spacing w:val="-9"/>
        </w:rPr>
        <w:t xml:space="preserve"> </w:t>
      </w:r>
      <w:r>
        <w:t>Мережі</w:t>
      </w:r>
      <w:r>
        <w:rPr>
          <w:spacing w:val="-8"/>
        </w:rPr>
        <w:t xml:space="preserve"> </w:t>
      </w:r>
      <w:r>
        <w:t>приєдналось 10 нових організацій і було обрано новий склад Координаційної ради. Наразі до складу Спілки входить 41 громадська організація Вінниці, а членами Координаційної   Ради   є  представники  наступних  об’єднань:   Фонд</w:t>
      </w:r>
      <w:r>
        <w:rPr>
          <w:spacing w:val="59"/>
        </w:rPr>
        <w:t xml:space="preserve"> </w:t>
      </w:r>
      <w:r>
        <w:t>громади</w:t>
      </w:r>
    </w:p>
    <w:p w:rsidR="009A4477" w:rsidRDefault="002C7861">
      <w:pPr>
        <w:pStyle w:val="a3"/>
        <w:spacing w:before="2"/>
      </w:pPr>
      <w:r>
        <w:t>«Подільська   громада»,   «Освітній   простір   2.0»,   «</w:t>
      </w:r>
      <w:proofErr w:type="spellStart"/>
      <w:r>
        <w:t>АйТі</w:t>
      </w:r>
      <w:proofErr w:type="spellEnd"/>
      <w:r>
        <w:t xml:space="preserve">   кластер </w:t>
      </w:r>
      <w:r>
        <w:rPr>
          <w:spacing w:val="66"/>
        </w:rPr>
        <w:t xml:space="preserve"> </w:t>
      </w:r>
      <w:r>
        <w:t>Вінниця»,</w:t>
      </w:r>
    </w:p>
    <w:p w:rsidR="009A4477" w:rsidRDefault="002C7861">
      <w:pPr>
        <w:pStyle w:val="a3"/>
        <w:ind w:right="108"/>
      </w:pPr>
      <w:r>
        <w:t>«Подільська агенція регіонального розвитку», «Наше Поділля», «Джерело надії», «Спілка молодіжних організацій Вінниччини», «Гармонія» та «Вісь». Пріоритетними</w:t>
      </w:r>
      <w:r>
        <w:rPr>
          <w:spacing w:val="-16"/>
        </w:rPr>
        <w:t xml:space="preserve"> </w:t>
      </w:r>
      <w:r>
        <w:t>завданнями</w:t>
      </w:r>
      <w:r>
        <w:rPr>
          <w:spacing w:val="-15"/>
        </w:rPr>
        <w:t xml:space="preserve"> </w:t>
      </w:r>
      <w:r>
        <w:t>у</w:t>
      </w:r>
      <w:r>
        <w:rPr>
          <w:spacing w:val="-20"/>
        </w:rPr>
        <w:t xml:space="preserve"> </w:t>
      </w:r>
      <w:r>
        <w:t>2020</w:t>
      </w:r>
      <w:r>
        <w:rPr>
          <w:spacing w:val="-15"/>
        </w:rPr>
        <w:t xml:space="preserve"> </w:t>
      </w:r>
      <w:r>
        <w:t>році</w:t>
      </w:r>
      <w:r>
        <w:rPr>
          <w:spacing w:val="-15"/>
        </w:rPr>
        <w:t xml:space="preserve"> </w:t>
      </w:r>
      <w:r>
        <w:t>Координаційна</w:t>
      </w:r>
      <w:r>
        <w:rPr>
          <w:spacing w:val="-16"/>
        </w:rPr>
        <w:t xml:space="preserve"> </w:t>
      </w:r>
      <w:r>
        <w:t>рада</w:t>
      </w:r>
      <w:r>
        <w:rPr>
          <w:spacing w:val="-18"/>
        </w:rPr>
        <w:t xml:space="preserve"> </w:t>
      </w:r>
      <w:r>
        <w:t>визначила:</w:t>
      </w:r>
      <w:r>
        <w:rPr>
          <w:spacing w:val="-16"/>
        </w:rPr>
        <w:t xml:space="preserve"> </w:t>
      </w:r>
      <w:r>
        <w:t>розвиток громадської спілки «Мережа ОГС “Місто змістів”» та сприяння розвитку громадянського суспільства у м. Вінниці, а також налагодження співпраці між Спілкою та Вінницькою міською</w:t>
      </w:r>
      <w:r>
        <w:rPr>
          <w:spacing w:val="-6"/>
        </w:rPr>
        <w:t xml:space="preserve"> </w:t>
      </w:r>
      <w:r>
        <w:t>радою.</w:t>
      </w:r>
    </w:p>
    <w:p w:rsidR="009A4477" w:rsidRDefault="002C7861">
      <w:pPr>
        <w:pStyle w:val="a3"/>
        <w:ind w:right="107" w:firstLine="566"/>
      </w:pPr>
      <w:r>
        <w:t>Спільно з працівниками відділу розвитку громадянського суспільства Координаційною радою було напрацьовано та запущено серед членів Мережі онлайн-форму для реєстрації експертів, які можуть допомагати організаціям громадянського суспільства розвиватись та підвищувати свою організаційну спроможність. Наразі сформована база експертів із 40 осіб, що свідчить про готовність ділитись знаннями та розвивати громадянське суспільство Вінниці.</w:t>
      </w:r>
    </w:p>
    <w:p w:rsidR="009A4477" w:rsidRDefault="002C7861">
      <w:pPr>
        <w:pStyle w:val="a3"/>
        <w:spacing w:before="1"/>
        <w:ind w:right="106" w:firstLine="566"/>
      </w:pPr>
      <w:r>
        <w:t xml:space="preserve">2 липня 2020 року був підписаний </w:t>
      </w:r>
      <w:hyperlink r:id="rId6">
        <w:r>
          <w:t>Меморандум про Партнерство між</w:t>
        </w:r>
      </w:hyperlink>
      <w:hyperlink r:id="rId7">
        <w:r>
          <w:t xml:space="preserve"> Громадською спілкою «Мережа організацій громадянського суспільства “Місто</w:t>
        </w:r>
      </w:hyperlink>
      <w:hyperlink r:id="rId8">
        <w:r>
          <w:t xml:space="preserve"> змістів”» та Вінницькою міською радою</w:t>
        </w:r>
      </w:hyperlink>
      <w:r>
        <w:t>. На виконання Меморандуму передбачається створення Ради партнерства, до складу якої мають увійти 5 представників громадських організацій та 5 представників від міської ради, які будуть</w:t>
      </w:r>
      <w:r>
        <w:rPr>
          <w:spacing w:val="-18"/>
        </w:rPr>
        <w:t xml:space="preserve"> </w:t>
      </w:r>
      <w:r>
        <w:t>регулярно</w:t>
      </w:r>
      <w:r>
        <w:rPr>
          <w:spacing w:val="-15"/>
        </w:rPr>
        <w:t xml:space="preserve"> </w:t>
      </w:r>
      <w:r>
        <w:t>обмінюватись</w:t>
      </w:r>
      <w:r>
        <w:rPr>
          <w:spacing w:val="-16"/>
        </w:rPr>
        <w:t xml:space="preserve"> </w:t>
      </w:r>
      <w:r>
        <w:t>інформацією,</w:t>
      </w:r>
      <w:r>
        <w:rPr>
          <w:spacing w:val="-16"/>
        </w:rPr>
        <w:t xml:space="preserve"> </w:t>
      </w:r>
      <w:proofErr w:type="spellStart"/>
      <w:r>
        <w:t>синхронізовувати</w:t>
      </w:r>
      <w:proofErr w:type="spellEnd"/>
      <w:r>
        <w:rPr>
          <w:spacing w:val="-16"/>
        </w:rPr>
        <w:t xml:space="preserve"> </w:t>
      </w:r>
      <w:r>
        <w:t>плани</w:t>
      </w:r>
      <w:r>
        <w:rPr>
          <w:spacing w:val="-16"/>
        </w:rPr>
        <w:t xml:space="preserve"> </w:t>
      </w:r>
      <w:r>
        <w:t>та</w:t>
      </w:r>
      <w:r>
        <w:rPr>
          <w:spacing w:val="-16"/>
        </w:rPr>
        <w:t xml:space="preserve"> </w:t>
      </w:r>
      <w:r>
        <w:t>наміри щодо пошуку спільних точок для подальшого розвитку вінницької</w:t>
      </w:r>
      <w:r>
        <w:rPr>
          <w:spacing w:val="-23"/>
        </w:rPr>
        <w:t xml:space="preserve"> </w:t>
      </w:r>
      <w:r>
        <w:t>громади.</w:t>
      </w:r>
    </w:p>
    <w:p w:rsidR="009A4477" w:rsidRDefault="002C7861">
      <w:pPr>
        <w:pStyle w:val="a3"/>
        <w:ind w:right="112" w:firstLine="566"/>
      </w:pPr>
      <w:r>
        <w:t xml:space="preserve">У відповідь на карантинні обмеження та повний </w:t>
      </w:r>
      <w:proofErr w:type="spellStart"/>
      <w:r>
        <w:t>локдаун</w:t>
      </w:r>
      <w:proofErr w:type="spellEnd"/>
      <w:r>
        <w:t xml:space="preserve"> весною 2020 року відділ</w:t>
      </w:r>
      <w:r>
        <w:rPr>
          <w:spacing w:val="-24"/>
        </w:rPr>
        <w:t xml:space="preserve"> </w:t>
      </w:r>
      <w:r>
        <w:t>розвитку</w:t>
      </w:r>
      <w:r>
        <w:rPr>
          <w:spacing w:val="-24"/>
        </w:rPr>
        <w:t xml:space="preserve"> </w:t>
      </w:r>
      <w:r>
        <w:t>громадянського</w:t>
      </w:r>
      <w:r>
        <w:rPr>
          <w:spacing w:val="-20"/>
        </w:rPr>
        <w:t xml:space="preserve"> </w:t>
      </w:r>
      <w:r>
        <w:t>суспільства</w:t>
      </w:r>
      <w:r>
        <w:rPr>
          <w:spacing w:val="-21"/>
        </w:rPr>
        <w:t xml:space="preserve"> </w:t>
      </w:r>
      <w:r>
        <w:t>розробив</w:t>
      </w:r>
      <w:r>
        <w:rPr>
          <w:spacing w:val="-21"/>
        </w:rPr>
        <w:t xml:space="preserve"> </w:t>
      </w:r>
      <w:r>
        <w:t>та</w:t>
      </w:r>
      <w:r>
        <w:rPr>
          <w:spacing w:val="-21"/>
        </w:rPr>
        <w:t xml:space="preserve"> </w:t>
      </w:r>
      <w:r>
        <w:t>реалізував</w:t>
      </w:r>
      <w:r>
        <w:rPr>
          <w:spacing w:val="-22"/>
        </w:rPr>
        <w:t xml:space="preserve"> </w:t>
      </w:r>
      <w:proofErr w:type="spellStart"/>
      <w:r>
        <w:t>проєкт</w:t>
      </w:r>
      <w:proofErr w:type="spellEnd"/>
      <w:r>
        <w:rPr>
          <w:spacing w:val="-21"/>
        </w:rPr>
        <w:t xml:space="preserve"> </w:t>
      </w:r>
      <w:r>
        <w:t xml:space="preserve">«NGO </w:t>
      </w:r>
      <w:proofErr w:type="spellStart"/>
      <w:r>
        <w:t>Talks</w:t>
      </w:r>
      <w:proofErr w:type="spellEnd"/>
      <w:r>
        <w:t>» – цикл онлайн-зустрічей з громадськими організаціями Вінниці. Так, протягом</w:t>
      </w:r>
      <w:r>
        <w:rPr>
          <w:spacing w:val="14"/>
        </w:rPr>
        <w:t xml:space="preserve"> </w:t>
      </w:r>
      <w:r>
        <w:t>квітня-травня</w:t>
      </w:r>
      <w:r>
        <w:rPr>
          <w:spacing w:val="15"/>
        </w:rPr>
        <w:t xml:space="preserve"> </w:t>
      </w:r>
      <w:r>
        <w:t>відбулось</w:t>
      </w:r>
      <w:r>
        <w:rPr>
          <w:spacing w:val="14"/>
        </w:rPr>
        <w:t xml:space="preserve"> </w:t>
      </w:r>
      <w:r>
        <w:t>4</w:t>
      </w:r>
      <w:r>
        <w:rPr>
          <w:spacing w:val="16"/>
        </w:rPr>
        <w:t xml:space="preserve"> </w:t>
      </w:r>
      <w:r>
        <w:t>події,</w:t>
      </w:r>
      <w:r>
        <w:rPr>
          <w:spacing w:val="14"/>
        </w:rPr>
        <w:t xml:space="preserve"> </w:t>
      </w:r>
      <w:r>
        <w:t>в</w:t>
      </w:r>
      <w:r>
        <w:rPr>
          <w:spacing w:val="14"/>
        </w:rPr>
        <w:t xml:space="preserve"> </w:t>
      </w:r>
      <w:r>
        <w:t>яких</w:t>
      </w:r>
      <w:r>
        <w:rPr>
          <w:spacing w:val="15"/>
        </w:rPr>
        <w:t xml:space="preserve"> </w:t>
      </w:r>
      <w:r>
        <w:t>взяли</w:t>
      </w:r>
      <w:r>
        <w:rPr>
          <w:spacing w:val="15"/>
        </w:rPr>
        <w:t xml:space="preserve"> </w:t>
      </w:r>
      <w:r>
        <w:t>участь</w:t>
      </w:r>
      <w:r>
        <w:rPr>
          <w:spacing w:val="16"/>
        </w:rPr>
        <w:t xml:space="preserve"> </w:t>
      </w:r>
      <w:r>
        <w:t>у</w:t>
      </w:r>
      <w:r>
        <w:rPr>
          <w:spacing w:val="14"/>
        </w:rPr>
        <w:t xml:space="preserve"> </w:t>
      </w:r>
      <w:r>
        <w:t>якості</w:t>
      </w:r>
      <w:r>
        <w:rPr>
          <w:spacing w:val="15"/>
        </w:rPr>
        <w:t xml:space="preserve"> </w:t>
      </w:r>
      <w:r>
        <w:t>спікерів</w:t>
      </w:r>
    </w:p>
    <w:p w:rsidR="009A4477" w:rsidRDefault="002C7861">
      <w:pPr>
        <w:pStyle w:val="a3"/>
        <w:ind w:right="105"/>
      </w:pPr>
      <w:r>
        <w:t xml:space="preserve">12 активістів. Темами для спілкування були обрані «Виклики для третього сектору, пов’язані з карантином», «Взаємодія з донорськими організаціями та зміна форматів роботи ГО2, «Вихід з карантину: як зміниться громадський сектор після пандемії», «Подальші вектори розвитку молодіжного середовища, зважаючи на карантин». Сумарно ефіри під час трансляції охопили понад 2000 глядачів та є доступними для перегляду на сторінці </w:t>
      </w:r>
      <w:proofErr w:type="spellStart"/>
      <w:r>
        <w:t>хабу</w:t>
      </w:r>
      <w:proofErr w:type="spellEnd"/>
      <w:r>
        <w:t xml:space="preserve"> у мережі </w:t>
      </w:r>
      <w:proofErr w:type="spellStart"/>
      <w:r>
        <w:t>фейсбук</w:t>
      </w:r>
      <w:proofErr w:type="spellEnd"/>
      <w:r>
        <w:t>.</w:t>
      </w:r>
    </w:p>
    <w:p w:rsidR="009A4477" w:rsidRDefault="002C7861">
      <w:pPr>
        <w:pStyle w:val="a3"/>
        <w:ind w:right="105" w:firstLine="566"/>
      </w:pPr>
      <w:r>
        <w:t xml:space="preserve">В червні та липні 2020 року працівники відділу розвитку громадянського суспільства консультували членів Мережі щодо участі у конкурсі соціально- культурних </w:t>
      </w:r>
      <w:proofErr w:type="spellStart"/>
      <w:r>
        <w:t>проєктів</w:t>
      </w:r>
      <w:proofErr w:type="spellEnd"/>
      <w:r>
        <w:t xml:space="preserve"> за фінансової підтримки Вінницької міської ОТГ та розробки </w:t>
      </w:r>
      <w:proofErr w:type="spellStart"/>
      <w:r>
        <w:t>проєктів</w:t>
      </w:r>
      <w:proofErr w:type="spellEnd"/>
      <w:r>
        <w:t>, які відповідають Стратегії «Міста змістів». За результатами засідання</w:t>
      </w:r>
      <w:r>
        <w:rPr>
          <w:spacing w:val="-18"/>
        </w:rPr>
        <w:t xml:space="preserve"> </w:t>
      </w:r>
      <w:r>
        <w:t>конкурсної</w:t>
      </w:r>
      <w:r>
        <w:rPr>
          <w:spacing w:val="-15"/>
        </w:rPr>
        <w:t xml:space="preserve"> </w:t>
      </w:r>
      <w:r>
        <w:t>комісії</w:t>
      </w:r>
      <w:r>
        <w:rPr>
          <w:spacing w:val="-17"/>
        </w:rPr>
        <w:t xml:space="preserve"> </w:t>
      </w:r>
      <w:r>
        <w:t>було</w:t>
      </w:r>
      <w:r>
        <w:rPr>
          <w:spacing w:val="-15"/>
        </w:rPr>
        <w:t xml:space="preserve"> </w:t>
      </w:r>
      <w:r>
        <w:t>підтримано</w:t>
      </w:r>
      <w:r>
        <w:rPr>
          <w:spacing w:val="-15"/>
        </w:rPr>
        <w:t xml:space="preserve"> </w:t>
      </w:r>
      <w:r>
        <w:t>2</w:t>
      </w:r>
      <w:r>
        <w:rPr>
          <w:spacing w:val="-17"/>
        </w:rPr>
        <w:t xml:space="preserve"> </w:t>
      </w:r>
      <w:proofErr w:type="spellStart"/>
      <w:r>
        <w:t>проєкти</w:t>
      </w:r>
      <w:proofErr w:type="spellEnd"/>
      <w:r>
        <w:rPr>
          <w:spacing w:val="-13"/>
        </w:rPr>
        <w:t xml:space="preserve"> </w:t>
      </w:r>
      <w:r>
        <w:t>–</w:t>
      </w:r>
      <w:r>
        <w:rPr>
          <w:spacing w:val="-15"/>
        </w:rPr>
        <w:t xml:space="preserve"> </w:t>
      </w:r>
      <w:r>
        <w:t>Форум</w:t>
      </w:r>
      <w:r>
        <w:rPr>
          <w:spacing w:val="-16"/>
        </w:rPr>
        <w:t xml:space="preserve"> </w:t>
      </w:r>
      <w:r>
        <w:t>для</w:t>
      </w:r>
      <w:r>
        <w:rPr>
          <w:spacing w:val="-15"/>
        </w:rPr>
        <w:t xml:space="preserve"> </w:t>
      </w:r>
      <w:r>
        <w:t>комунікації влади і громади «Паралельний простір» та «</w:t>
      </w:r>
      <w:proofErr w:type="spellStart"/>
      <w:r>
        <w:t>ActiveLAB</w:t>
      </w:r>
      <w:proofErr w:type="spellEnd"/>
      <w:r>
        <w:t>: школа</w:t>
      </w:r>
      <w:r>
        <w:rPr>
          <w:spacing w:val="2"/>
        </w:rPr>
        <w:t xml:space="preserve"> </w:t>
      </w:r>
      <w:r>
        <w:t>активних</w:t>
      </w:r>
    </w:p>
    <w:p w:rsidR="009A4477" w:rsidRDefault="009A4477">
      <w:pPr>
        <w:sectPr w:rsidR="009A4477">
          <w:pgSz w:w="11910" w:h="16840"/>
          <w:pgMar w:top="480" w:right="740" w:bottom="280" w:left="1300" w:header="720" w:footer="720" w:gutter="0"/>
          <w:cols w:space="720"/>
        </w:sectPr>
      </w:pPr>
    </w:p>
    <w:p w:rsidR="009A4477" w:rsidRDefault="002C7861">
      <w:pPr>
        <w:pStyle w:val="a3"/>
        <w:spacing w:before="63"/>
        <w:ind w:right="113"/>
      </w:pPr>
      <w:r>
        <w:lastRenderedPageBreak/>
        <w:t>вінничан/</w:t>
      </w:r>
      <w:proofErr w:type="spellStart"/>
      <w:r>
        <w:t>ок</w:t>
      </w:r>
      <w:proofErr w:type="spellEnd"/>
      <w:r>
        <w:t xml:space="preserve">». Відповідно отримувачами коштів з міського бюджету для реалізації вище названих </w:t>
      </w:r>
      <w:proofErr w:type="spellStart"/>
      <w:r>
        <w:t>проєктів</w:t>
      </w:r>
      <w:proofErr w:type="spellEnd"/>
      <w:r>
        <w:t xml:space="preserve"> стали Вінницька обласна правозахисна організація «Джерело надії» та громадська організація «Освітній простір 2.0».</w:t>
      </w:r>
    </w:p>
    <w:p w:rsidR="009A4477" w:rsidRDefault="002C7861">
      <w:pPr>
        <w:pStyle w:val="a3"/>
        <w:ind w:right="108" w:firstLine="566"/>
      </w:pPr>
      <w:r>
        <w:t>Міський</w:t>
      </w:r>
      <w:r>
        <w:rPr>
          <w:spacing w:val="-19"/>
        </w:rPr>
        <w:t xml:space="preserve"> </w:t>
      </w:r>
      <w:r>
        <w:t>форум</w:t>
      </w:r>
      <w:r>
        <w:rPr>
          <w:spacing w:val="-16"/>
        </w:rPr>
        <w:t xml:space="preserve"> </w:t>
      </w:r>
      <w:r>
        <w:t>«Паралельний</w:t>
      </w:r>
      <w:r>
        <w:rPr>
          <w:spacing w:val="-18"/>
        </w:rPr>
        <w:t xml:space="preserve"> </w:t>
      </w:r>
      <w:r>
        <w:t>простір»</w:t>
      </w:r>
      <w:r>
        <w:rPr>
          <w:spacing w:val="-21"/>
        </w:rPr>
        <w:t xml:space="preserve"> </w:t>
      </w:r>
      <w:r>
        <w:t>відбувся</w:t>
      </w:r>
      <w:r>
        <w:rPr>
          <w:spacing w:val="-16"/>
        </w:rPr>
        <w:t xml:space="preserve"> </w:t>
      </w:r>
      <w:r>
        <w:t>10</w:t>
      </w:r>
      <w:r>
        <w:rPr>
          <w:spacing w:val="-15"/>
        </w:rPr>
        <w:t xml:space="preserve"> </w:t>
      </w:r>
      <w:r>
        <w:t>жовтня</w:t>
      </w:r>
      <w:r>
        <w:rPr>
          <w:spacing w:val="-18"/>
        </w:rPr>
        <w:t xml:space="preserve"> </w:t>
      </w:r>
      <w:r>
        <w:t>2020</w:t>
      </w:r>
      <w:r>
        <w:rPr>
          <w:spacing w:val="-16"/>
        </w:rPr>
        <w:t xml:space="preserve"> </w:t>
      </w:r>
      <w:r>
        <w:t>року</w:t>
      </w:r>
      <w:r>
        <w:rPr>
          <w:spacing w:val="-17"/>
        </w:rPr>
        <w:t xml:space="preserve"> </w:t>
      </w:r>
      <w:r>
        <w:t>у</w:t>
      </w:r>
      <w:r>
        <w:rPr>
          <w:spacing w:val="-20"/>
        </w:rPr>
        <w:t xml:space="preserve"> </w:t>
      </w:r>
      <w:r>
        <w:t xml:space="preserve">двох локаціях – </w:t>
      </w:r>
      <w:proofErr w:type="spellStart"/>
      <w:r>
        <w:t>хабі</w:t>
      </w:r>
      <w:proofErr w:type="spellEnd"/>
      <w:r>
        <w:t xml:space="preserve"> «Місто змістів» та креативному просторі «</w:t>
      </w:r>
      <w:proofErr w:type="spellStart"/>
      <w:r>
        <w:t>Артинов</w:t>
      </w:r>
      <w:proofErr w:type="spellEnd"/>
      <w:r>
        <w:t xml:space="preserve">». Протягом двох годин учасники події мали можливість побувати на брифінгах від представників профільних департаментів Вінницької міської ради та дізнатись актуальну інформацію про поточну роботу та плани Департаменту економіки і інвестицій, Департаменту архітектури та містобудування, Департаменту освіти та Департаменту маркетингу міста та туризму. Окрім брифінгів, на форумі відбулись два майстер-класи, спрямованих на організаційний розвиток громадських організацій (особиста та організаційна життєстійкість, як її сформувати та втримати; адаптація до змін, або як перетворити опір на </w:t>
      </w:r>
      <w:proofErr w:type="spellStart"/>
      <w:r>
        <w:t>залученість</w:t>
      </w:r>
      <w:proofErr w:type="spellEnd"/>
      <w:r>
        <w:t>).</w:t>
      </w:r>
    </w:p>
    <w:p w:rsidR="009A4477" w:rsidRDefault="002C7861">
      <w:pPr>
        <w:pStyle w:val="a3"/>
        <w:spacing w:before="1"/>
        <w:ind w:right="107" w:firstLine="566"/>
      </w:pPr>
      <w:r>
        <w:t>Школа</w:t>
      </w:r>
      <w:r>
        <w:rPr>
          <w:spacing w:val="-9"/>
        </w:rPr>
        <w:t xml:space="preserve"> </w:t>
      </w:r>
      <w:r>
        <w:t>активних</w:t>
      </w:r>
      <w:r>
        <w:rPr>
          <w:spacing w:val="-7"/>
        </w:rPr>
        <w:t xml:space="preserve"> </w:t>
      </w:r>
      <w:r>
        <w:t>вінничан/</w:t>
      </w:r>
      <w:proofErr w:type="spellStart"/>
      <w:r>
        <w:t>ок</w:t>
      </w:r>
      <w:proofErr w:type="spellEnd"/>
      <w:r>
        <w:rPr>
          <w:spacing w:val="-5"/>
        </w:rPr>
        <w:t xml:space="preserve"> </w:t>
      </w:r>
      <w:r>
        <w:t>«</w:t>
      </w:r>
      <w:proofErr w:type="spellStart"/>
      <w:r>
        <w:t>ActiveLAB</w:t>
      </w:r>
      <w:proofErr w:type="spellEnd"/>
      <w:r>
        <w:t>»</w:t>
      </w:r>
      <w:r>
        <w:rPr>
          <w:spacing w:val="-7"/>
        </w:rPr>
        <w:t xml:space="preserve"> </w:t>
      </w:r>
      <w:r>
        <w:t>цього</w:t>
      </w:r>
      <w:r>
        <w:rPr>
          <w:spacing w:val="-7"/>
        </w:rPr>
        <w:t xml:space="preserve"> </w:t>
      </w:r>
      <w:r>
        <w:t>року</w:t>
      </w:r>
      <w:r>
        <w:rPr>
          <w:spacing w:val="-9"/>
        </w:rPr>
        <w:t xml:space="preserve"> </w:t>
      </w:r>
      <w:r>
        <w:t>проходила</w:t>
      </w:r>
      <w:r>
        <w:rPr>
          <w:spacing w:val="-6"/>
        </w:rPr>
        <w:t xml:space="preserve"> </w:t>
      </w:r>
      <w:r>
        <w:t>у</w:t>
      </w:r>
      <w:r>
        <w:rPr>
          <w:spacing w:val="-9"/>
        </w:rPr>
        <w:t xml:space="preserve"> </w:t>
      </w:r>
      <w:r>
        <w:t xml:space="preserve">форматі онлайн-зустрічей (30, 31 жовтня та 1, 6, 7 листопада). Під час цих заходів учасники та учасників дізнались про рівні участі громадян у процесі прийняття рішення, розглянули різні моделі, ознайомились із </w:t>
      </w:r>
      <w:proofErr w:type="spellStart"/>
      <w:r>
        <w:t>проєктним</w:t>
      </w:r>
      <w:proofErr w:type="spellEnd"/>
      <w:r>
        <w:t xml:space="preserve"> циклом та інструментом «Дерево проблем», визначили проблеми, над вирішенням яких хотіли б працювати надалі; навчились формулювати мету, завдання, описувати конкретні дії в </w:t>
      </w:r>
      <w:proofErr w:type="spellStart"/>
      <w:r>
        <w:t>проєкті</w:t>
      </w:r>
      <w:proofErr w:type="spellEnd"/>
      <w:r>
        <w:t xml:space="preserve"> та визначати очікувані результати, а також дізнались про формування бюджету та роботу з ризиками; познайомились із пріоритетами розвитку міста; - дізнались про інструменти участі, в </w:t>
      </w:r>
      <w:proofErr w:type="spellStart"/>
      <w:r>
        <w:t>т.ч</w:t>
      </w:r>
      <w:proofErr w:type="spellEnd"/>
      <w:r>
        <w:t xml:space="preserve">. електронні; ознайомились з основними етапами </w:t>
      </w:r>
      <w:proofErr w:type="spellStart"/>
      <w:r>
        <w:t>адвокаційних</w:t>
      </w:r>
      <w:proofErr w:type="spellEnd"/>
      <w:r>
        <w:t xml:space="preserve"> кампаній та секретами їх успішного проведення. В останній день Школи – 13 листопада – відбулась підсумкова зустріч учасників та учасниць у </w:t>
      </w:r>
      <w:proofErr w:type="spellStart"/>
      <w:r>
        <w:t>хабі</w:t>
      </w:r>
      <w:proofErr w:type="spellEnd"/>
      <w:r>
        <w:t xml:space="preserve"> «Місто змістів», під час якої випускникам вручили сертифікати та</w:t>
      </w:r>
      <w:r>
        <w:rPr>
          <w:spacing w:val="-2"/>
        </w:rPr>
        <w:t xml:space="preserve"> </w:t>
      </w:r>
      <w:r>
        <w:t>сувеніри.</w:t>
      </w:r>
    </w:p>
    <w:p w:rsidR="009A4477" w:rsidRDefault="002C7861">
      <w:pPr>
        <w:pStyle w:val="a3"/>
        <w:ind w:right="104" w:firstLine="566"/>
      </w:pPr>
      <w:r>
        <w:t>Одним</w:t>
      </w:r>
      <w:r>
        <w:rPr>
          <w:spacing w:val="-8"/>
        </w:rPr>
        <w:t xml:space="preserve"> </w:t>
      </w:r>
      <w:r>
        <w:t>із</w:t>
      </w:r>
      <w:r>
        <w:rPr>
          <w:spacing w:val="-8"/>
        </w:rPr>
        <w:t xml:space="preserve"> </w:t>
      </w:r>
      <w:r>
        <w:t>завдань</w:t>
      </w:r>
      <w:r>
        <w:rPr>
          <w:spacing w:val="-8"/>
        </w:rPr>
        <w:t xml:space="preserve"> </w:t>
      </w:r>
      <w:r>
        <w:t>відділу</w:t>
      </w:r>
      <w:r>
        <w:rPr>
          <w:spacing w:val="-10"/>
        </w:rPr>
        <w:t xml:space="preserve"> </w:t>
      </w:r>
      <w:r>
        <w:t>розвитку</w:t>
      </w:r>
      <w:r>
        <w:rPr>
          <w:spacing w:val="-11"/>
        </w:rPr>
        <w:t xml:space="preserve"> </w:t>
      </w:r>
      <w:r>
        <w:t>громадянського</w:t>
      </w:r>
      <w:r>
        <w:rPr>
          <w:spacing w:val="-7"/>
        </w:rPr>
        <w:t xml:space="preserve"> </w:t>
      </w:r>
      <w:r>
        <w:t>суспільства,</w:t>
      </w:r>
      <w:r>
        <w:rPr>
          <w:spacing w:val="-9"/>
        </w:rPr>
        <w:t xml:space="preserve"> </w:t>
      </w:r>
      <w:r>
        <w:t xml:space="preserve">визначеним на 2020 рік, стало проведення </w:t>
      </w:r>
      <w:r>
        <w:rPr>
          <w:b/>
        </w:rPr>
        <w:t>дослідження щодо взаємодії влади і громади у Вінниці</w:t>
      </w:r>
      <w:r>
        <w:t xml:space="preserve">. Для фінансової підтримки та залучення до цього дослідження фахових експертів відбулась комунікація із потенційними партнерами – Ініціативний центр сприяння активності та розвитку громадського почину «Єднання», аналітичний центр «CEDOS» та </w:t>
      </w:r>
      <w:proofErr w:type="spellStart"/>
      <w:r>
        <w:t>проєктом</w:t>
      </w:r>
      <w:proofErr w:type="spellEnd"/>
      <w:r>
        <w:t xml:space="preserve"> «ПРОМІС». Відповідно у серпні 2020 року була підписана тристороння угода між КП «Інститут розвитку міст», </w:t>
      </w:r>
      <w:proofErr w:type="spellStart"/>
      <w:r>
        <w:t>проєктом</w:t>
      </w:r>
      <w:proofErr w:type="spellEnd"/>
      <w:r>
        <w:rPr>
          <w:spacing w:val="45"/>
        </w:rPr>
        <w:t xml:space="preserve"> </w:t>
      </w:r>
      <w:r>
        <w:t>«ПРОМІС»</w:t>
      </w:r>
      <w:r>
        <w:rPr>
          <w:spacing w:val="44"/>
        </w:rPr>
        <w:t xml:space="preserve"> </w:t>
      </w:r>
      <w:r>
        <w:t>та</w:t>
      </w:r>
      <w:r>
        <w:rPr>
          <w:spacing w:val="45"/>
        </w:rPr>
        <w:t xml:space="preserve"> </w:t>
      </w:r>
      <w:proofErr w:type="spellStart"/>
      <w:r>
        <w:t>соціологинею</w:t>
      </w:r>
      <w:proofErr w:type="spellEnd"/>
      <w:r>
        <w:rPr>
          <w:spacing w:val="44"/>
        </w:rPr>
        <w:t xml:space="preserve"> </w:t>
      </w:r>
      <w:r>
        <w:t>Марією</w:t>
      </w:r>
      <w:r>
        <w:rPr>
          <w:spacing w:val="41"/>
        </w:rPr>
        <w:t xml:space="preserve"> </w:t>
      </w:r>
      <w:r>
        <w:t>Грищенко</w:t>
      </w:r>
      <w:r>
        <w:rPr>
          <w:spacing w:val="46"/>
        </w:rPr>
        <w:t xml:space="preserve"> </w:t>
      </w:r>
      <w:r>
        <w:t>(аналітичний</w:t>
      </w:r>
      <w:r>
        <w:rPr>
          <w:spacing w:val="46"/>
        </w:rPr>
        <w:t xml:space="preserve"> </w:t>
      </w:r>
      <w:r>
        <w:t>центр</w:t>
      </w:r>
    </w:p>
    <w:p w:rsidR="009A4477" w:rsidRDefault="002C7861" w:rsidP="00557E17">
      <w:pPr>
        <w:pStyle w:val="a3"/>
        <w:tabs>
          <w:tab w:val="left" w:pos="639"/>
          <w:tab w:val="left" w:pos="1475"/>
          <w:tab w:val="left" w:pos="3545"/>
          <w:tab w:val="left" w:pos="5048"/>
          <w:tab w:val="left" w:pos="7074"/>
          <w:tab w:val="left" w:pos="7762"/>
          <w:tab w:val="left" w:pos="9218"/>
        </w:tabs>
        <w:ind w:right="106"/>
      </w:pPr>
      <w:r>
        <w:t>«CEDOS») про проведення соціологічного дослідження у Вінниці.</w:t>
      </w:r>
      <w:r>
        <w:rPr>
          <w:spacing w:val="-19"/>
        </w:rPr>
        <w:t xml:space="preserve"> </w:t>
      </w:r>
      <w:r>
        <w:t>В</w:t>
      </w:r>
      <w:r>
        <w:rPr>
          <w:spacing w:val="59"/>
        </w:rPr>
        <w:t xml:space="preserve"> </w:t>
      </w:r>
      <w:r>
        <w:t>рамках до</w:t>
      </w:r>
      <w:bookmarkStart w:id="0" w:name="_GoBack"/>
      <w:bookmarkEnd w:id="0"/>
      <w:r>
        <w:t>слідження протягом осені відбулись глибинні інтерв’ю</w:t>
      </w:r>
      <w:r>
        <w:rPr>
          <w:spacing w:val="22"/>
        </w:rPr>
        <w:t xml:space="preserve"> </w:t>
      </w:r>
      <w:r>
        <w:t>із</w:t>
      </w:r>
      <w:r>
        <w:rPr>
          <w:spacing w:val="61"/>
        </w:rPr>
        <w:t xml:space="preserve"> </w:t>
      </w:r>
      <w:r>
        <w:t>представниками Вінницької</w:t>
      </w:r>
      <w:r>
        <w:rPr>
          <w:spacing w:val="-16"/>
        </w:rPr>
        <w:t xml:space="preserve"> </w:t>
      </w:r>
      <w:r>
        <w:t>міської</w:t>
      </w:r>
      <w:r>
        <w:rPr>
          <w:spacing w:val="-16"/>
        </w:rPr>
        <w:t xml:space="preserve"> </w:t>
      </w:r>
      <w:r>
        <w:t>ради,</w:t>
      </w:r>
      <w:r>
        <w:rPr>
          <w:spacing w:val="-16"/>
        </w:rPr>
        <w:t xml:space="preserve"> </w:t>
      </w:r>
      <w:r>
        <w:t>фокус-групові</w:t>
      </w:r>
      <w:r>
        <w:rPr>
          <w:spacing w:val="-18"/>
        </w:rPr>
        <w:t xml:space="preserve"> </w:t>
      </w:r>
      <w:r>
        <w:t>зустрічі</w:t>
      </w:r>
      <w:r>
        <w:rPr>
          <w:spacing w:val="-15"/>
        </w:rPr>
        <w:t xml:space="preserve"> </w:t>
      </w:r>
      <w:r>
        <w:t>з</w:t>
      </w:r>
      <w:r>
        <w:rPr>
          <w:spacing w:val="-16"/>
        </w:rPr>
        <w:t xml:space="preserve"> </w:t>
      </w:r>
      <w:r>
        <w:t>громадськими</w:t>
      </w:r>
      <w:r>
        <w:rPr>
          <w:spacing w:val="-17"/>
        </w:rPr>
        <w:t xml:space="preserve"> </w:t>
      </w:r>
      <w:r>
        <w:t>діячами</w:t>
      </w:r>
      <w:r>
        <w:rPr>
          <w:spacing w:val="-15"/>
        </w:rPr>
        <w:t xml:space="preserve"> </w:t>
      </w:r>
      <w:r>
        <w:t>Вінниці та</w:t>
      </w:r>
      <w:r>
        <w:tab/>
        <w:t>було</w:t>
      </w:r>
      <w:r>
        <w:tab/>
        <w:t>запропоновано</w:t>
      </w:r>
      <w:r>
        <w:tab/>
        <w:t>заповнити</w:t>
      </w:r>
      <w:r>
        <w:tab/>
        <w:t>онлайн-анкету</w:t>
      </w:r>
      <w:r>
        <w:tab/>
        <w:t>для</w:t>
      </w:r>
      <w:r>
        <w:tab/>
        <w:t>широкого</w:t>
      </w:r>
      <w:r>
        <w:tab/>
      </w:r>
      <w:r>
        <w:rPr>
          <w:spacing w:val="-6"/>
        </w:rPr>
        <w:t xml:space="preserve">кола </w:t>
      </w:r>
      <w:r>
        <w:t xml:space="preserve">громадськості. Окрім цього </w:t>
      </w:r>
      <w:proofErr w:type="spellStart"/>
      <w:r>
        <w:t>соціологиня</w:t>
      </w:r>
      <w:proofErr w:type="spellEnd"/>
      <w:r>
        <w:t xml:space="preserve"> Марія Грищенко</w:t>
      </w:r>
      <w:r>
        <w:rPr>
          <w:spacing w:val="30"/>
        </w:rPr>
        <w:t xml:space="preserve"> </w:t>
      </w:r>
      <w:r>
        <w:t>провела</w:t>
      </w:r>
      <w:r>
        <w:rPr>
          <w:spacing w:val="63"/>
        </w:rPr>
        <w:t xml:space="preserve"> </w:t>
      </w:r>
      <w:r>
        <w:t xml:space="preserve">навчальні онлайн- та </w:t>
      </w:r>
      <w:proofErr w:type="spellStart"/>
      <w:r>
        <w:t>офлайн</w:t>
      </w:r>
      <w:proofErr w:type="spellEnd"/>
      <w:r>
        <w:t>-семінари щодо видів соціологічних</w:t>
      </w:r>
      <w:r>
        <w:rPr>
          <w:spacing w:val="-47"/>
        </w:rPr>
        <w:t xml:space="preserve"> </w:t>
      </w:r>
      <w:r>
        <w:t>досліджень,</w:t>
      </w:r>
      <w:r>
        <w:rPr>
          <w:spacing w:val="-8"/>
        </w:rPr>
        <w:t xml:space="preserve"> </w:t>
      </w:r>
      <w:r>
        <w:t>інструментів для їх проведення та аналізу отриманих якісних та</w:t>
      </w:r>
      <w:r>
        <w:rPr>
          <w:spacing w:val="8"/>
        </w:rPr>
        <w:t xml:space="preserve"> </w:t>
      </w:r>
      <w:r>
        <w:t>кількісних</w:t>
      </w:r>
      <w:r>
        <w:rPr>
          <w:spacing w:val="9"/>
        </w:rPr>
        <w:t xml:space="preserve"> </w:t>
      </w:r>
      <w:r>
        <w:t>результатів. Результати дослідження, публічно представлені під час</w:t>
      </w:r>
      <w:r>
        <w:rPr>
          <w:spacing w:val="-7"/>
        </w:rPr>
        <w:t xml:space="preserve"> </w:t>
      </w:r>
      <w:r>
        <w:t>онлайн-заходу</w:t>
      </w:r>
      <w:r>
        <w:rPr>
          <w:spacing w:val="43"/>
        </w:rPr>
        <w:t xml:space="preserve"> </w:t>
      </w:r>
      <w:r>
        <w:t>30 листопада, мають лягти в основу нової стратегії розвитку «Міста</w:t>
      </w:r>
      <w:r>
        <w:rPr>
          <w:spacing w:val="-4"/>
        </w:rPr>
        <w:t xml:space="preserve"> </w:t>
      </w:r>
      <w:r>
        <w:t>змістів»</w:t>
      </w:r>
      <w:r>
        <w:rPr>
          <w:spacing w:val="45"/>
        </w:rPr>
        <w:t xml:space="preserve"> </w:t>
      </w:r>
      <w:r>
        <w:t>та сприятимуть</w:t>
      </w:r>
      <w:r>
        <w:rPr>
          <w:spacing w:val="-14"/>
        </w:rPr>
        <w:t xml:space="preserve"> </w:t>
      </w:r>
      <w:r>
        <w:t>подальшому</w:t>
      </w:r>
      <w:r>
        <w:rPr>
          <w:spacing w:val="-15"/>
        </w:rPr>
        <w:t xml:space="preserve"> </w:t>
      </w:r>
      <w:r>
        <w:t>налагодженню</w:t>
      </w:r>
      <w:r>
        <w:rPr>
          <w:spacing w:val="-12"/>
        </w:rPr>
        <w:t xml:space="preserve"> </w:t>
      </w:r>
      <w:r>
        <w:t>партнерства</w:t>
      </w:r>
      <w:r>
        <w:rPr>
          <w:spacing w:val="-12"/>
        </w:rPr>
        <w:t xml:space="preserve"> </w:t>
      </w:r>
      <w:r>
        <w:t>влади</w:t>
      </w:r>
      <w:r>
        <w:rPr>
          <w:spacing w:val="-12"/>
        </w:rPr>
        <w:t xml:space="preserve"> </w:t>
      </w:r>
      <w:r>
        <w:t>і</w:t>
      </w:r>
      <w:r>
        <w:rPr>
          <w:spacing w:val="-11"/>
        </w:rPr>
        <w:t xml:space="preserve"> </w:t>
      </w:r>
      <w:r>
        <w:t>громади</w:t>
      </w:r>
      <w:r>
        <w:rPr>
          <w:spacing w:val="-11"/>
        </w:rPr>
        <w:t xml:space="preserve"> </w:t>
      </w:r>
      <w:r>
        <w:t>у</w:t>
      </w:r>
      <w:r>
        <w:rPr>
          <w:spacing w:val="-15"/>
        </w:rPr>
        <w:t xml:space="preserve"> </w:t>
      </w:r>
      <w:r>
        <w:t>Вінниці. Зважаючи на карантинні обмеження у 2020 році, приміщення</w:t>
      </w:r>
      <w:r>
        <w:rPr>
          <w:spacing w:val="65"/>
        </w:rPr>
        <w:t xml:space="preserve"> </w:t>
      </w:r>
      <w:proofErr w:type="spellStart"/>
      <w:r>
        <w:t>хабу</w:t>
      </w:r>
      <w:proofErr w:type="spellEnd"/>
      <w:r>
        <w:rPr>
          <w:spacing w:val="5"/>
        </w:rPr>
        <w:t xml:space="preserve"> </w:t>
      </w:r>
      <w:r>
        <w:t>не використовувалось</w:t>
      </w:r>
      <w:r>
        <w:rPr>
          <w:spacing w:val="-11"/>
        </w:rPr>
        <w:t xml:space="preserve"> </w:t>
      </w:r>
      <w:r>
        <w:t>так</w:t>
      </w:r>
      <w:r>
        <w:rPr>
          <w:spacing w:val="-11"/>
        </w:rPr>
        <w:t xml:space="preserve"> </w:t>
      </w:r>
      <w:r>
        <w:t>активно,</w:t>
      </w:r>
      <w:r>
        <w:rPr>
          <w:spacing w:val="-13"/>
        </w:rPr>
        <w:t xml:space="preserve"> </w:t>
      </w:r>
      <w:r>
        <w:t>як</w:t>
      </w:r>
      <w:r>
        <w:rPr>
          <w:spacing w:val="-11"/>
        </w:rPr>
        <w:t xml:space="preserve"> </w:t>
      </w:r>
      <w:r>
        <w:t>у</w:t>
      </w:r>
      <w:r>
        <w:rPr>
          <w:spacing w:val="-16"/>
        </w:rPr>
        <w:t xml:space="preserve"> </w:t>
      </w:r>
      <w:r>
        <w:t>попередні</w:t>
      </w:r>
      <w:r>
        <w:rPr>
          <w:spacing w:val="-13"/>
        </w:rPr>
        <w:t xml:space="preserve"> </w:t>
      </w:r>
      <w:r>
        <w:t>два</w:t>
      </w:r>
      <w:r>
        <w:rPr>
          <w:spacing w:val="-13"/>
        </w:rPr>
        <w:t xml:space="preserve"> </w:t>
      </w:r>
      <w:r>
        <w:t>роки.</w:t>
      </w:r>
      <w:r>
        <w:rPr>
          <w:spacing w:val="-12"/>
        </w:rPr>
        <w:t xml:space="preserve"> </w:t>
      </w:r>
      <w:r>
        <w:t>Так,</w:t>
      </w:r>
      <w:r>
        <w:rPr>
          <w:spacing w:val="-13"/>
        </w:rPr>
        <w:t xml:space="preserve"> </w:t>
      </w:r>
      <w:r>
        <w:t>станом</w:t>
      </w:r>
      <w:r>
        <w:rPr>
          <w:spacing w:val="-12"/>
        </w:rPr>
        <w:t xml:space="preserve"> </w:t>
      </w:r>
      <w:r>
        <w:t>на</w:t>
      </w:r>
      <w:r>
        <w:rPr>
          <w:spacing w:val="-12"/>
        </w:rPr>
        <w:t xml:space="preserve"> </w:t>
      </w:r>
      <w:r>
        <w:t>1</w:t>
      </w:r>
      <w:r>
        <w:rPr>
          <w:spacing w:val="-11"/>
        </w:rPr>
        <w:t xml:space="preserve"> </w:t>
      </w:r>
      <w:r>
        <w:t>грудня відбулось</w:t>
      </w:r>
      <w:r>
        <w:rPr>
          <w:spacing w:val="20"/>
        </w:rPr>
        <w:t xml:space="preserve"> </w:t>
      </w:r>
      <w:r>
        <w:t>всього</w:t>
      </w:r>
      <w:r>
        <w:rPr>
          <w:spacing w:val="21"/>
        </w:rPr>
        <w:t xml:space="preserve"> </w:t>
      </w:r>
      <w:r>
        <w:t>147</w:t>
      </w:r>
      <w:r>
        <w:rPr>
          <w:spacing w:val="22"/>
        </w:rPr>
        <w:t xml:space="preserve"> </w:t>
      </w:r>
      <w:r>
        <w:t>заходів</w:t>
      </w:r>
      <w:r>
        <w:rPr>
          <w:spacing w:val="21"/>
        </w:rPr>
        <w:t xml:space="preserve"> </w:t>
      </w:r>
      <w:r>
        <w:t>(у</w:t>
      </w:r>
      <w:r>
        <w:rPr>
          <w:spacing w:val="18"/>
        </w:rPr>
        <w:t xml:space="preserve"> </w:t>
      </w:r>
      <w:r>
        <w:t>2018</w:t>
      </w:r>
      <w:r>
        <w:rPr>
          <w:spacing w:val="25"/>
        </w:rPr>
        <w:t xml:space="preserve"> </w:t>
      </w:r>
      <w:r>
        <w:t>–</w:t>
      </w:r>
      <w:r>
        <w:rPr>
          <w:spacing w:val="21"/>
        </w:rPr>
        <w:t xml:space="preserve"> </w:t>
      </w:r>
      <w:r>
        <w:t>365,</w:t>
      </w:r>
      <w:r>
        <w:rPr>
          <w:spacing w:val="21"/>
        </w:rPr>
        <w:t xml:space="preserve"> </w:t>
      </w:r>
      <w:r>
        <w:t>у</w:t>
      </w:r>
      <w:r>
        <w:rPr>
          <w:spacing w:val="17"/>
        </w:rPr>
        <w:t xml:space="preserve"> </w:t>
      </w:r>
      <w:r>
        <w:t>2019</w:t>
      </w:r>
      <w:r>
        <w:rPr>
          <w:spacing w:val="23"/>
        </w:rPr>
        <w:t xml:space="preserve"> </w:t>
      </w:r>
      <w:r>
        <w:t>–</w:t>
      </w:r>
      <w:r>
        <w:rPr>
          <w:spacing w:val="22"/>
        </w:rPr>
        <w:t xml:space="preserve"> </w:t>
      </w:r>
      <w:r>
        <w:t>485</w:t>
      </w:r>
      <w:r>
        <w:rPr>
          <w:spacing w:val="23"/>
        </w:rPr>
        <w:t xml:space="preserve"> </w:t>
      </w:r>
      <w:r>
        <w:t>відповідно).</w:t>
      </w:r>
      <w:r>
        <w:rPr>
          <w:spacing w:val="40"/>
        </w:rPr>
        <w:t xml:space="preserve"> </w:t>
      </w:r>
      <w:r>
        <w:t>52</w:t>
      </w:r>
      <w:r>
        <w:rPr>
          <w:spacing w:val="20"/>
        </w:rPr>
        <w:t xml:space="preserve"> </w:t>
      </w:r>
      <w:r>
        <w:t>події</w:t>
      </w:r>
    </w:p>
    <w:p w:rsidR="009A4477" w:rsidRDefault="009A4477">
      <w:pPr>
        <w:jc w:val="right"/>
        <w:sectPr w:rsidR="009A4477">
          <w:pgSz w:w="11910" w:h="16840"/>
          <w:pgMar w:top="480" w:right="740" w:bottom="280" w:left="1300" w:header="720" w:footer="720" w:gutter="0"/>
          <w:cols w:space="720"/>
        </w:sectPr>
      </w:pPr>
    </w:p>
    <w:p w:rsidR="009A4477" w:rsidRDefault="002C7861">
      <w:pPr>
        <w:pStyle w:val="a3"/>
        <w:spacing w:before="63"/>
        <w:ind w:right="107"/>
      </w:pPr>
      <w:r>
        <w:lastRenderedPageBreak/>
        <w:t>провели вінницькі громадські організації, 10 – всеукраїнські та міжнародні інституції, 39 – структурні підрозділи Вінницької міської ради, решту – інші інституції. За напрямами діяльності заходи розподілились наступним чином:</w:t>
      </w:r>
      <w:r>
        <w:rPr>
          <w:spacing w:val="16"/>
        </w:rPr>
        <w:t xml:space="preserve"> </w:t>
      </w:r>
      <w:r>
        <w:t>31</w:t>
      </w:r>
    </w:p>
    <w:p w:rsidR="009A4477" w:rsidRDefault="002C7861">
      <w:pPr>
        <w:pStyle w:val="a3"/>
        <w:spacing w:line="321" w:lineRule="exact"/>
      </w:pPr>
      <w:r>
        <w:t>% – взаємодія влади і громади, 36 % – розвиток громадянського суспільства,</w:t>
      </w:r>
      <w:r>
        <w:rPr>
          <w:spacing w:val="55"/>
        </w:rPr>
        <w:t xml:space="preserve"> </w:t>
      </w:r>
      <w:r>
        <w:t>33</w:t>
      </w:r>
    </w:p>
    <w:p w:rsidR="009A4477" w:rsidRDefault="002C7861">
      <w:pPr>
        <w:pStyle w:val="a3"/>
        <w:ind w:right="115"/>
      </w:pPr>
      <w:r>
        <w:t xml:space="preserve">% – пошук глобальних змістів. Серед </w:t>
      </w:r>
      <w:proofErr w:type="spellStart"/>
      <w:r>
        <w:t>тематик</w:t>
      </w:r>
      <w:proofErr w:type="spellEnd"/>
      <w:r>
        <w:t xml:space="preserve"> заходів можна виділити наступні: освіта, підприємництво, туризм, екологія, урбаністика, гендерна рівність та участь громадськості у прийнятті рішень.</w:t>
      </w:r>
    </w:p>
    <w:p w:rsidR="009A4477" w:rsidRDefault="009A4477">
      <w:pPr>
        <w:pStyle w:val="a3"/>
        <w:spacing w:before="5"/>
        <w:ind w:left="0"/>
        <w:jc w:val="left"/>
      </w:pPr>
    </w:p>
    <w:p w:rsidR="009A4477" w:rsidRDefault="002C7861">
      <w:pPr>
        <w:pStyle w:val="1"/>
        <w:numPr>
          <w:ilvl w:val="0"/>
          <w:numId w:val="2"/>
        </w:numPr>
        <w:tabs>
          <w:tab w:val="left" w:pos="1554"/>
        </w:tabs>
        <w:spacing w:before="1"/>
        <w:ind w:left="466" w:right="467" w:firstLine="806"/>
        <w:jc w:val="left"/>
      </w:pPr>
      <w:r>
        <w:t>Розширення міжнародної економічної співпраці, перегляд та актуалізація чинних угод про побратимство, пошук і залучення</w:t>
      </w:r>
      <w:r>
        <w:rPr>
          <w:spacing w:val="-29"/>
        </w:rPr>
        <w:t xml:space="preserve"> </w:t>
      </w:r>
      <w:r>
        <w:t>нових</w:t>
      </w:r>
    </w:p>
    <w:p w:rsidR="009A4477" w:rsidRDefault="002C7861">
      <w:pPr>
        <w:spacing w:line="321" w:lineRule="exact"/>
        <w:ind w:left="3431"/>
        <w:rPr>
          <w:b/>
          <w:sz w:val="28"/>
        </w:rPr>
      </w:pPr>
      <w:r>
        <w:rPr>
          <w:b/>
          <w:sz w:val="28"/>
        </w:rPr>
        <w:t>міжнародних партнерів</w:t>
      </w:r>
    </w:p>
    <w:p w:rsidR="009A4477" w:rsidRDefault="009A4477">
      <w:pPr>
        <w:pStyle w:val="a3"/>
        <w:spacing w:before="8"/>
        <w:ind w:left="0"/>
        <w:jc w:val="left"/>
        <w:rPr>
          <w:b/>
          <w:sz w:val="27"/>
        </w:rPr>
      </w:pPr>
    </w:p>
    <w:p w:rsidR="009A4477" w:rsidRDefault="002C7861">
      <w:pPr>
        <w:pStyle w:val="a3"/>
        <w:ind w:right="104" w:firstLine="566"/>
      </w:pPr>
      <w:r>
        <w:t xml:space="preserve">У 2020 році відділ розвитку міжнародної співпраці КП «Інститут розвитку міст» продовжив пошук міст-партнерів, зокрема було налагоджено співпраця з </w:t>
      </w:r>
      <w:proofErr w:type="spellStart"/>
      <w:r>
        <w:t>проєктом</w:t>
      </w:r>
      <w:proofErr w:type="spellEnd"/>
      <w:r>
        <w:t xml:space="preserve"> «Партнерства з містами України». У липні представники відділу розвитку міжнародної співпраці взяли участь в онлайн-семінарі «Досвід та виклики муніципального партнерства з громадами Німеччини», організованого Сервісною службою «Міста в Єдиному Світі» (SKEW) німецького неприбуткового</w:t>
      </w:r>
      <w:r>
        <w:rPr>
          <w:spacing w:val="-13"/>
        </w:rPr>
        <w:t xml:space="preserve"> </w:t>
      </w:r>
      <w:r>
        <w:t>товариства</w:t>
      </w:r>
      <w:r>
        <w:rPr>
          <w:spacing w:val="-14"/>
        </w:rPr>
        <w:t xml:space="preserve"> </w:t>
      </w:r>
      <w:r>
        <w:t>«</w:t>
      </w:r>
      <w:proofErr w:type="spellStart"/>
      <w:r>
        <w:t>Engagement</w:t>
      </w:r>
      <w:proofErr w:type="spellEnd"/>
      <w:r>
        <w:rPr>
          <w:spacing w:val="-13"/>
        </w:rPr>
        <w:t xml:space="preserve"> </w:t>
      </w:r>
      <w:proofErr w:type="spellStart"/>
      <w:r>
        <w:t>Global</w:t>
      </w:r>
      <w:proofErr w:type="spellEnd"/>
      <w:r>
        <w:t>»</w:t>
      </w:r>
      <w:r>
        <w:rPr>
          <w:spacing w:val="-15"/>
        </w:rPr>
        <w:t xml:space="preserve"> </w:t>
      </w:r>
      <w:r>
        <w:t>спільно</w:t>
      </w:r>
      <w:r>
        <w:rPr>
          <w:spacing w:val="-13"/>
        </w:rPr>
        <w:t xml:space="preserve"> </w:t>
      </w:r>
      <w:r>
        <w:t>з</w:t>
      </w:r>
      <w:r>
        <w:rPr>
          <w:spacing w:val="-15"/>
        </w:rPr>
        <w:t xml:space="preserve"> </w:t>
      </w:r>
      <w:r>
        <w:t>програмою</w:t>
      </w:r>
      <w:r>
        <w:rPr>
          <w:spacing w:val="-14"/>
        </w:rPr>
        <w:t xml:space="preserve"> </w:t>
      </w:r>
      <w:r>
        <w:t>«U-LEAD з</w:t>
      </w:r>
      <w:r>
        <w:rPr>
          <w:spacing w:val="-20"/>
        </w:rPr>
        <w:t xml:space="preserve"> </w:t>
      </w:r>
      <w:r>
        <w:t>Європою».</w:t>
      </w:r>
      <w:r>
        <w:rPr>
          <w:spacing w:val="-19"/>
        </w:rPr>
        <w:t xml:space="preserve"> </w:t>
      </w:r>
      <w:r>
        <w:t>Метою</w:t>
      </w:r>
      <w:r>
        <w:rPr>
          <w:spacing w:val="-22"/>
        </w:rPr>
        <w:t xml:space="preserve"> </w:t>
      </w:r>
      <w:r>
        <w:t>проведення</w:t>
      </w:r>
      <w:r>
        <w:rPr>
          <w:spacing w:val="-21"/>
        </w:rPr>
        <w:t xml:space="preserve"> </w:t>
      </w:r>
      <w:r>
        <w:t>семінару</w:t>
      </w:r>
      <w:r>
        <w:rPr>
          <w:spacing w:val="-22"/>
        </w:rPr>
        <w:t xml:space="preserve"> </w:t>
      </w:r>
      <w:r>
        <w:t>було</w:t>
      </w:r>
      <w:r>
        <w:rPr>
          <w:spacing w:val="-17"/>
        </w:rPr>
        <w:t xml:space="preserve"> </w:t>
      </w:r>
      <w:r>
        <w:t>вивчення</w:t>
      </w:r>
      <w:r>
        <w:rPr>
          <w:spacing w:val="-21"/>
        </w:rPr>
        <w:t xml:space="preserve"> </w:t>
      </w:r>
      <w:r>
        <w:t>досвіду</w:t>
      </w:r>
      <w:r>
        <w:rPr>
          <w:spacing w:val="-22"/>
        </w:rPr>
        <w:t xml:space="preserve"> </w:t>
      </w:r>
      <w:r>
        <w:t xml:space="preserve">муніципального партнерства з німецькими містами. Також з метою пошуку міста-побратима в Італії було підготовлено лист меру м. </w:t>
      </w:r>
      <w:proofErr w:type="spellStart"/>
      <w:r>
        <w:t>Брешія</w:t>
      </w:r>
      <w:proofErr w:type="spellEnd"/>
      <w:r>
        <w:t xml:space="preserve"> (Італія) з пропозиціями співпраці, який передано директору Торгово-промислової палати</w:t>
      </w:r>
      <w:r>
        <w:rPr>
          <w:spacing w:val="-13"/>
        </w:rPr>
        <w:t xml:space="preserve"> </w:t>
      </w:r>
      <w:r>
        <w:t>«Україна-Італія».</w:t>
      </w:r>
    </w:p>
    <w:p w:rsidR="009A4477" w:rsidRDefault="002C7861">
      <w:pPr>
        <w:pStyle w:val="a3"/>
        <w:ind w:right="102" w:firstLine="566"/>
      </w:pPr>
      <w:r>
        <w:t>Окрім</w:t>
      </w:r>
      <w:r>
        <w:rPr>
          <w:spacing w:val="-16"/>
        </w:rPr>
        <w:t xml:space="preserve"> </w:t>
      </w:r>
      <w:r>
        <w:t>того,</w:t>
      </w:r>
      <w:r>
        <w:rPr>
          <w:spacing w:val="-16"/>
        </w:rPr>
        <w:t xml:space="preserve"> </w:t>
      </w:r>
      <w:r>
        <w:t>відділ</w:t>
      </w:r>
      <w:r>
        <w:rPr>
          <w:spacing w:val="-17"/>
        </w:rPr>
        <w:t xml:space="preserve"> </w:t>
      </w:r>
      <w:r>
        <w:t>розвитку</w:t>
      </w:r>
      <w:r>
        <w:rPr>
          <w:spacing w:val="-19"/>
        </w:rPr>
        <w:t xml:space="preserve"> </w:t>
      </w:r>
      <w:r>
        <w:t>міжнародної</w:t>
      </w:r>
      <w:r>
        <w:rPr>
          <w:spacing w:val="-15"/>
        </w:rPr>
        <w:t xml:space="preserve"> </w:t>
      </w:r>
      <w:r>
        <w:t>співпраці</w:t>
      </w:r>
      <w:r>
        <w:rPr>
          <w:spacing w:val="-17"/>
        </w:rPr>
        <w:t xml:space="preserve"> </w:t>
      </w:r>
      <w:r>
        <w:t>підготував</w:t>
      </w:r>
      <w:r>
        <w:rPr>
          <w:spacing w:val="-16"/>
        </w:rPr>
        <w:t xml:space="preserve"> </w:t>
      </w:r>
      <w:r>
        <w:t>матеріали</w:t>
      </w:r>
      <w:r>
        <w:rPr>
          <w:spacing w:val="-17"/>
        </w:rPr>
        <w:t xml:space="preserve"> </w:t>
      </w:r>
      <w:r>
        <w:t xml:space="preserve">для участі в </w:t>
      </w:r>
      <w:proofErr w:type="spellStart"/>
      <w:r>
        <w:t>проєкті</w:t>
      </w:r>
      <w:proofErr w:type="spellEnd"/>
      <w:r>
        <w:t xml:space="preserve"> «Міста-побратими разом при хворобі та здоров’ї», який ініціювало місто-побратим Бірмінгем (США). Також разом з урядом міста- побратима </w:t>
      </w:r>
      <w:proofErr w:type="spellStart"/>
      <w:r>
        <w:t>Кельце</w:t>
      </w:r>
      <w:proofErr w:type="spellEnd"/>
      <w:r>
        <w:t xml:space="preserve"> (Польща) підготував «Декларацію європейських Міст- побратимів під час пандемії». Були зібрані та проаналізовані матеріали щодо подолання наслідків пандемії в м. </w:t>
      </w:r>
      <w:proofErr w:type="spellStart"/>
      <w:r>
        <w:t>Кельце</w:t>
      </w:r>
      <w:proofErr w:type="spellEnd"/>
      <w:r>
        <w:t xml:space="preserve"> та м.</w:t>
      </w:r>
      <w:r>
        <w:rPr>
          <w:spacing w:val="-10"/>
        </w:rPr>
        <w:t xml:space="preserve"> </w:t>
      </w:r>
      <w:r>
        <w:t>Люблін.</w:t>
      </w:r>
    </w:p>
    <w:p w:rsidR="009A4477" w:rsidRDefault="002C7861">
      <w:pPr>
        <w:pStyle w:val="a3"/>
        <w:ind w:right="104" w:firstLine="566"/>
      </w:pPr>
      <w:r>
        <w:t>З метою підсилення та синхронізації роботи виконавчих органів, депутатського корпусу, комунальних підприємств, бізнесу та громадських організацій</w:t>
      </w:r>
      <w:r>
        <w:rPr>
          <w:spacing w:val="-13"/>
        </w:rPr>
        <w:t xml:space="preserve"> </w:t>
      </w:r>
      <w:r>
        <w:t>у</w:t>
      </w:r>
      <w:r>
        <w:rPr>
          <w:spacing w:val="-16"/>
        </w:rPr>
        <w:t xml:space="preserve"> </w:t>
      </w:r>
      <w:r>
        <w:t>покращенні</w:t>
      </w:r>
      <w:r>
        <w:rPr>
          <w:spacing w:val="-14"/>
        </w:rPr>
        <w:t xml:space="preserve"> </w:t>
      </w:r>
      <w:r>
        <w:t>іміджу</w:t>
      </w:r>
      <w:r>
        <w:rPr>
          <w:spacing w:val="-15"/>
        </w:rPr>
        <w:t xml:space="preserve"> </w:t>
      </w:r>
      <w:r>
        <w:t>Вінниці,</w:t>
      </w:r>
      <w:r>
        <w:rPr>
          <w:spacing w:val="-16"/>
        </w:rPr>
        <w:t xml:space="preserve"> </w:t>
      </w:r>
      <w:r>
        <w:t>пожвавленні</w:t>
      </w:r>
      <w:r>
        <w:rPr>
          <w:spacing w:val="-11"/>
        </w:rPr>
        <w:t xml:space="preserve"> </w:t>
      </w:r>
      <w:r>
        <w:t>міжнародної</w:t>
      </w:r>
      <w:r>
        <w:rPr>
          <w:spacing w:val="-11"/>
        </w:rPr>
        <w:t xml:space="preserve"> </w:t>
      </w:r>
      <w:r>
        <w:t xml:space="preserve">економічної діяльності, залученні та ефективному використанні міжнародних експертних та фінансових ресурсів у 2020 році було розпочато процес розробки </w:t>
      </w:r>
      <w:r>
        <w:rPr>
          <w:b/>
        </w:rPr>
        <w:t>Політики міжнародного співробітництва</w:t>
      </w:r>
      <w:r>
        <w:t>. Працівники КП «Інститут розвитку міст» провели</w:t>
      </w:r>
      <w:r>
        <w:rPr>
          <w:spacing w:val="-24"/>
        </w:rPr>
        <w:t xml:space="preserve"> </w:t>
      </w:r>
      <w:r>
        <w:t>аналіз</w:t>
      </w:r>
      <w:r>
        <w:rPr>
          <w:spacing w:val="-21"/>
        </w:rPr>
        <w:t xml:space="preserve"> </w:t>
      </w:r>
      <w:r>
        <w:t>низки</w:t>
      </w:r>
      <w:r>
        <w:rPr>
          <w:spacing w:val="-20"/>
        </w:rPr>
        <w:t xml:space="preserve"> </w:t>
      </w:r>
      <w:r>
        <w:t>документів,</w:t>
      </w:r>
      <w:r>
        <w:rPr>
          <w:spacing w:val="-25"/>
        </w:rPr>
        <w:t xml:space="preserve"> </w:t>
      </w:r>
      <w:r>
        <w:t>які</w:t>
      </w:r>
      <w:r>
        <w:rPr>
          <w:spacing w:val="-20"/>
        </w:rPr>
        <w:t xml:space="preserve"> </w:t>
      </w:r>
      <w:r>
        <w:t>визначають</w:t>
      </w:r>
      <w:r>
        <w:rPr>
          <w:spacing w:val="-22"/>
        </w:rPr>
        <w:t xml:space="preserve"> </w:t>
      </w:r>
      <w:r>
        <w:t>аспекти</w:t>
      </w:r>
      <w:r>
        <w:rPr>
          <w:spacing w:val="-21"/>
        </w:rPr>
        <w:t xml:space="preserve"> </w:t>
      </w:r>
      <w:r>
        <w:t>міжнародної</w:t>
      </w:r>
      <w:r>
        <w:rPr>
          <w:spacing w:val="-22"/>
        </w:rPr>
        <w:t xml:space="preserve"> </w:t>
      </w:r>
      <w:r>
        <w:t xml:space="preserve">діяльності в Україні на національному рівні та їх вплив на локальний рівень, а також провели 19 інтерв’ю з представниками міської влади та комунальних підприємств та 18 інтерв’ю з представниками обласної влади, бізнесу, університетів, партнерських організацій, іноземців, які співпрацювали з містом. На основі отриманих результатів було підготовлено </w:t>
      </w:r>
      <w:proofErr w:type="spellStart"/>
      <w:r>
        <w:t>проєкт</w:t>
      </w:r>
      <w:proofErr w:type="spellEnd"/>
      <w:r>
        <w:t xml:space="preserve"> Політики міжнародного співробітництва Вінницької міської об’єднаної територіальної громади, який має бути затверджений на початку 2021</w:t>
      </w:r>
      <w:r>
        <w:rPr>
          <w:spacing w:val="-11"/>
        </w:rPr>
        <w:t xml:space="preserve"> </w:t>
      </w:r>
      <w:r>
        <w:t>року.</w:t>
      </w:r>
    </w:p>
    <w:p w:rsidR="009A4477" w:rsidRDefault="002C7861">
      <w:pPr>
        <w:pStyle w:val="a3"/>
        <w:ind w:right="106" w:firstLine="566"/>
      </w:pPr>
      <w:r>
        <w:t>Протягом</w:t>
      </w:r>
      <w:r>
        <w:rPr>
          <w:spacing w:val="-14"/>
        </w:rPr>
        <w:t xml:space="preserve"> </w:t>
      </w:r>
      <w:r>
        <w:t>2020</w:t>
      </w:r>
      <w:r>
        <w:rPr>
          <w:spacing w:val="-13"/>
        </w:rPr>
        <w:t xml:space="preserve"> </w:t>
      </w:r>
      <w:r>
        <w:t>року</w:t>
      </w:r>
      <w:r>
        <w:rPr>
          <w:spacing w:val="-12"/>
        </w:rPr>
        <w:t xml:space="preserve"> </w:t>
      </w:r>
      <w:r>
        <w:t>відділом</w:t>
      </w:r>
      <w:r>
        <w:rPr>
          <w:spacing w:val="-14"/>
        </w:rPr>
        <w:t xml:space="preserve"> </w:t>
      </w:r>
      <w:r>
        <w:t>розвитку</w:t>
      </w:r>
      <w:r>
        <w:rPr>
          <w:spacing w:val="-15"/>
        </w:rPr>
        <w:t xml:space="preserve"> </w:t>
      </w:r>
      <w:r>
        <w:t>міжнародної</w:t>
      </w:r>
      <w:r>
        <w:rPr>
          <w:spacing w:val="-10"/>
        </w:rPr>
        <w:t xml:space="preserve"> </w:t>
      </w:r>
      <w:r>
        <w:t>співпраці</w:t>
      </w:r>
      <w:r>
        <w:rPr>
          <w:spacing w:val="-13"/>
        </w:rPr>
        <w:t xml:space="preserve"> </w:t>
      </w:r>
      <w:r>
        <w:t>КП</w:t>
      </w:r>
      <w:r>
        <w:rPr>
          <w:spacing w:val="-11"/>
        </w:rPr>
        <w:t xml:space="preserve"> </w:t>
      </w:r>
      <w:r>
        <w:t>«Інститут розвитку</w:t>
      </w:r>
      <w:r>
        <w:rPr>
          <w:spacing w:val="-20"/>
        </w:rPr>
        <w:t xml:space="preserve"> </w:t>
      </w:r>
      <w:r>
        <w:t>міст»</w:t>
      </w:r>
      <w:r>
        <w:rPr>
          <w:spacing w:val="-17"/>
        </w:rPr>
        <w:t xml:space="preserve"> </w:t>
      </w:r>
      <w:r>
        <w:t>було</w:t>
      </w:r>
      <w:r>
        <w:rPr>
          <w:spacing w:val="-13"/>
        </w:rPr>
        <w:t xml:space="preserve"> </w:t>
      </w:r>
      <w:r>
        <w:t>організовано</w:t>
      </w:r>
      <w:r>
        <w:rPr>
          <w:spacing w:val="-14"/>
        </w:rPr>
        <w:t xml:space="preserve"> </w:t>
      </w:r>
      <w:r>
        <w:t>супровід</w:t>
      </w:r>
      <w:r>
        <w:rPr>
          <w:spacing w:val="-17"/>
        </w:rPr>
        <w:t xml:space="preserve"> </w:t>
      </w:r>
      <w:r>
        <w:t>15</w:t>
      </w:r>
      <w:r>
        <w:rPr>
          <w:spacing w:val="-15"/>
        </w:rPr>
        <w:t xml:space="preserve"> </w:t>
      </w:r>
      <w:r>
        <w:t>візитів</w:t>
      </w:r>
      <w:r>
        <w:rPr>
          <w:spacing w:val="-12"/>
        </w:rPr>
        <w:t xml:space="preserve"> </w:t>
      </w:r>
      <w:r>
        <w:rPr>
          <w:b/>
        </w:rPr>
        <w:t>міжнародних</w:t>
      </w:r>
      <w:r>
        <w:rPr>
          <w:b/>
          <w:spacing w:val="-15"/>
        </w:rPr>
        <w:t xml:space="preserve"> </w:t>
      </w:r>
      <w:r>
        <w:rPr>
          <w:b/>
        </w:rPr>
        <w:t>делегацій</w:t>
      </w:r>
      <w:r>
        <w:rPr>
          <w:b/>
          <w:spacing w:val="-15"/>
        </w:rPr>
        <w:t xml:space="preserve"> </w:t>
      </w:r>
      <w:r>
        <w:t>до Вінницької</w:t>
      </w:r>
      <w:r>
        <w:rPr>
          <w:spacing w:val="-11"/>
        </w:rPr>
        <w:t xml:space="preserve"> </w:t>
      </w:r>
      <w:r>
        <w:t>міської</w:t>
      </w:r>
      <w:r>
        <w:rPr>
          <w:spacing w:val="-10"/>
        </w:rPr>
        <w:t xml:space="preserve"> </w:t>
      </w:r>
      <w:r>
        <w:t>ради</w:t>
      </w:r>
      <w:r>
        <w:rPr>
          <w:spacing w:val="-8"/>
        </w:rPr>
        <w:t xml:space="preserve"> </w:t>
      </w:r>
      <w:r>
        <w:t>з</w:t>
      </w:r>
      <w:r>
        <w:rPr>
          <w:spacing w:val="-9"/>
        </w:rPr>
        <w:t xml:space="preserve"> </w:t>
      </w:r>
      <w:r>
        <w:t>таких</w:t>
      </w:r>
      <w:r>
        <w:rPr>
          <w:spacing w:val="-8"/>
        </w:rPr>
        <w:t xml:space="preserve"> </w:t>
      </w:r>
      <w:r>
        <w:t>країн</w:t>
      </w:r>
      <w:r>
        <w:rPr>
          <w:spacing w:val="-11"/>
        </w:rPr>
        <w:t xml:space="preserve"> </w:t>
      </w:r>
      <w:r>
        <w:t>як</w:t>
      </w:r>
      <w:r>
        <w:rPr>
          <w:spacing w:val="-9"/>
        </w:rPr>
        <w:t xml:space="preserve"> </w:t>
      </w:r>
      <w:r>
        <w:t>Франція,</w:t>
      </w:r>
      <w:r>
        <w:rPr>
          <w:spacing w:val="-9"/>
        </w:rPr>
        <w:t xml:space="preserve"> </w:t>
      </w:r>
      <w:r>
        <w:t>Італія,</w:t>
      </w:r>
      <w:r>
        <w:rPr>
          <w:spacing w:val="-9"/>
        </w:rPr>
        <w:t xml:space="preserve"> </w:t>
      </w:r>
      <w:r>
        <w:t>Швейцарія,</w:t>
      </w:r>
      <w:r>
        <w:rPr>
          <w:spacing w:val="-9"/>
        </w:rPr>
        <w:t xml:space="preserve"> </w:t>
      </w:r>
      <w:r>
        <w:t>Німеччина, Швеція, Бельгія, Польща Данія, в тому числі Надзвичайного та повноважного Посла</w:t>
      </w:r>
      <w:r>
        <w:rPr>
          <w:spacing w:val="10"/>
        </w:rPr>
        <w:t xml:space="preserve"> </w:t>
      </w:r>
      <w:r>
        <w:t>Королівства</w:t>
      </w:r>
      <w:r>
        <w:rPr>
          <w:spacing w:val="9"/>
        </w:rPr>
        <w:t xml:space="preserve"> </w:t>
      </w:r>
      <w:r>
        <w:t>Бельгії</w:t>
      </w:r>
      <w:r>
        <w:rPr>
          <w:spacing w:val="12"/>
        </w:rPr>
        <w:t xml:space="preserve"> </w:t>
      </w:r>
      <w:r>
        <w:t>в</w:t>
      </w:r>
      <w:r>
        <w:rPr>
          <w:spacing w:val="8"/>
        </w:rPr>
        <w:t xml:space="preserve"> </w:t>
      </w:r>
      <w:r>
        <w:t>Україні</w:t>
      </w:r>
      <w:r>
        <w:rPr>
          <w:spacing w:val="12"/>
        </w:rPr>
        <w:t xml:space="preserve"> </w:t>
      </w:r>
      <w:r>
        <w:t>та</w:t>
      </w:r>
      <w:r>
        <w:rPr>
          <w:spacing w:val="9"/>
        </w:rPr>
        <w:t xml:space="preserve"> </w:t>
      </w:r>
      <w:r>
        <w:t>координатора</w:t>
      </w:r>
      <w:r>
        <w:rPr>
          <w:spacing w:val="9"/>
        </w:rPr>
        <w:t xml:space="preserve"> </w:t>
      </w:r>
      <w:proofErr w:type="spellStart"/>
      <w:r>
        <w:t>проєктів</w:t>
      </w:r>
      <w:proofErr w:type="spellEnd"/>
      <w:r>
        <w:rPr>
          <w:spacing w:val="11"/>
        </w:rPr>
        <w:t xml:space="preserve"> </w:t>
      </w:r>
      <w:r>
        <w:t>ОБСЄ</w:t>
      </w:r>
      <w:r>
        <w:rPr>
          <w:spacing w:val="10"/>
        </w:rPr>
        <w:t xml:space="preserve"> </w:t>
      </w:r>
      <w:r>
        <w:t>в</w:t>
      </w:r>
      <w:r>
        <w:rPr>
          <w:spacing w:val="11"/>
        </w:rPr>
        <w:t xml:space="preserve"> </w:t>
      </w:r>
      <w:r>
        <w:t>Україні.</w:t>
      </w:r>
    </w:p>
    <w:p w:rsidR="009A4477" w:rsidRDefault="009A4477">
      <w:pPr>
        <w:sectPr w:rsidR="009A4477">
          <w:pgSz w:w="11910" w:h="16840"/>
          <w:pgMar w:top="480" w:right="740" w:bottom="280" w:left="1300" w:header="720" w:footer="720" w:gutter="0"/>
          <w:cols w:space="720"/>
        </w:sectPr>
      </w:pPr>
    </w:p>
    <w:p w:rsidR="009A4477" w:rsidRDefault="002C7861">
      <w:pPr>
        <w:pStyle w:val="a3"/>
        <w:spacing w:before="63"/>
        <w:ind w:right="105"/>
      </w:pPr>
      <w:r>
        <w:lastRenderedPageBreak/>
        <w:t>У грудні очікується ще одна делегація – з Туреччини. Також було підготовлено 4</w:t>
      </w:r>
      <w:r>
        <w:rPr>
          <w:spacing w:val="-9"/>
        </w:rPr>
        <w:t xml:space="preserve"> </w:t>
      </w:r>
      <w:r>
        <w:t>закордонних</w:t>
      </w:r>
      <w:r>
        <w:rPr>
          <w:spacing w:val="-9"/>
        </w:rPr>
        <w:t xml:space="preserve"> </w:t>
      </w:r>
      <w:r>
        <w:t>візити</w:t>
      </w:r>
      <w:r>
        <w:rPr>
          <w:spacing w:val="-9"/>
        </w:rPr>
        <w:t xml:space="preserve"> </w:t>
      </w:r>
      <w:r>
        <w:t>представників</w:t>
      </w:r>
      <w:r>
        <w:rPr>
          <w:spacing w:val="-9"/>
        </w:rPr>
        <w:t xml:space="preserve"> </w:t>
      </w:r>
      <w:r>
        <w:t>Вінницької</w:t>
      </w:r>
      <w:r>
        <w:rPr>
          <w:spacing w:val="-9"/>
        </w:rPr>
        <w:t xml:space="preserve"> </w:t>
      </w:r>
      <w:r>
        <w:t>міської</w:t>
      </w:r>
      <w:r>
        <w:rPr>
          <w:spacing w:val="-10"/>
        </w:rPr>
        <w:t xml:space="preserve"> </w:t>
      </w:r>
      <w:r>
        <w:t>ради</w:t>
      </w:r>
      <w:r>
        <w:rPr>
          <w:spacing w:val="-2"/>
        </w:rPr>
        <w:t xml:space="preserve"> </w:t>
      </w:r>
      <w:r>
        <w:t>–</w:t>
      </w:r>
      <w:r>
        <w:rPr>
          <w:spacing w:val="-11"/>
        </w:rPr>
        <w:t xml:space="preserve"> </w:t>
      </w:r>
      <w:r>
        <w:t>до</w:t>
      </w:r>
      <w:r>
        <w:rPr>
          <w:spacing w:val="-9"/>
        </w:rPr>
        <w:t xml:space="preserve"> </w:t>
      </w:r>
      <w:r>
        <w:t>Польщі,</w:t>
      </w:r>
      <w:r>
        <w:rPr>
          <w:spacing w:val="-9"/>
        </w:rPr>
        <w:t xml:space="preserve"> </w:t>
      </w:r>
      <w:r>
        <w:t xml:space="preserve">Латвії та Туреччини, які відбулись протягом січня-лютого 2020 року. Зокрема заступники міського голови відвідали у XXI виставку охорони навколишнього середовища і управління відходами EKOTECH, що проходила у </w:t>
      </w:r>
      <w:proofErr w:type="spellStart"/>
      <w:r>
        <w:t>Сьвєнтокшиському</w:t>
      </w:r>
      <w:proofErr w:type="spellEnd"/>
      <w:r>
        <w:t xml:space="preserve"> воєводстві (Польща), а також представники Департаменту енергетики, транспорту та зв’язку вивчали досвід Польщі на тему «Стала міська мобільність, безпека та керування дорожнім</w:t>
      </w:r>
      <w:r>
        <w:rPr>
          <w:spacing w:val="-4"/>
        </w:rPr>
        <w:t xml:space="preserve"> </w:t>
      </w:r>
      <w:r>
        <w:t>рухом».</w:t>
      </w:r>
    </w:p>
    <w:p w:rsidR="009A4477" w:rsidRDefault="002C7861">
      <w:pPr>
        <w:pStyle w:val="a3"/>
        <w:ind w:right="107" w:firstLine="566"/>
      </w:pPr>
      <w:r>
        <w:t xml:space="preserve">Відділ розвитку міжнародної співпраці КП ІРМ спільно з департаментом культури підготовив заявку на конкурс УКФ «Культурна столиця України». Спільно з КП «Центр муніципальних інновацій» та адміністрацією м. </w:t>
      </w:r>
      <w:proofErr w:type="spellStart"/>
      <w:r>
        <w:t>Кельце</w:t>
      </w:r>
      <w:proofErr w:type="spellEnd"/>
      <w:r>
        <w:t xml:space="preserve"> (Польща) було підготовлено заявку на участь в грантовому конкурсі в рамках програми «</w:t>
      </w:r>
      <w:proofErr w:type="spellStart"/>
      <w:r>
        <w:t>Local</w:t>
      </w:r>
      <w:proofErr w:type="spellEnd"/>
      <w:r>
        <w:t xml:space="preserve"> </w:t>
      </w:r>
      <w:proofErr w:type="spellStart"/>
      <w:r>
        <w:t>Authorities</w:t>
      </w:r>
      <w:proofErr w:type="spellEnd"/>
      <w:r>
        <w:t xml:space="preserve">: </w:t>
      </w:r>
      <w:proofErr w:type="spellStart"/>
      <w:r>
        <w:t>Partnerships</w:t>
      </w:r>
      <w:proofErr w:type="spellEnd"/>
      <w:r>
        <w:t xml:space="preserve"> </w:t>
      </w:r>
      <w:proofErr w:type="spellStart"/>
      <w:r>
        <w:t>for</w:t>
      </w:r>
      <w:proofErr w:type="spellEnd"/>
      <w:r>
        <w:t xml:space="preserve"> </w:t>
      </w:r>
      <w:proofErr w:type="spellStart"/>
      <w:r>
        <w:t>Sustainable</w:t>
      </w:r>
      <w:proofErr w:type="spellEnd"/>
      <w:r>
        <w:t xml:space="preserve"> </w:t>
      </w:r>
      <w:proofErr w:type="spellStart"/>
      <w:r>
        <w:t>Cities</w:t>
      </w:r>
      <w:proofErr w:type="spellEnd"/>
      <w:r>
        <w:t>» («Місцеве самоврядування: партнерства для сталого розвитку міст»), яка фінансується Європейською Комісією. Також було підготовлено та надіслано англомовну заявку на отримання чергової нагороди Ради Європи, в результаті Вінниця отримала Почесну Відзнаку Ради Європи.</w:t>
      </w:r>
    </w:p>
    <w:p w:rsidR="009A4477" w:rsidRDefault="002C7861">
      <w:pPr>
        <w:pStyle w:val="a3"/>
        <w:ind w:right="106" w:firstLine="566"/>
      </w:pPr>
      <w:r>
        <w:t xml:space="preserve">Спільно з профільними департаментами та відділом інфраструктурних </w:t>
      </w:r>
      <w:proofErr w:type="spellStart"/>
      <w:r>
        <w:t>проєктів</w:t>
      </w:r>
      <w:proofErr w:type="spellEnd"/>
      <w:r>
        <w:t>, відділ розвитку міжнародної співпраці КП «Інститут розвитку міст» підготував та зареєстрував 3 заявки на участь у конкурсі «12-та Дубайська міжнародна премія найкращих практик для сталого розвитку».</w:t>
      </w:r>
    </w:p>
    <w:p w:rsidR="009A4477" w:rsidRDefault="002C7861">
      <w:pPr>
        <w:pStyle w:val="a3"/>
        <w:ind w:right="111" w:firstLine="566"/>
      </w:pPr>
      <w:r>
        <w:t>Також спільно з ГО «Подільська агенція регіонального розвитку» підготовані та надіслані заявка та лист підтримки на участь в Програмі Ради Європи Партнерство «Відкрите врядування – локальний рівень», в результаті якого   Вінницю  було   відібрано  для  участі   в  Програмі  і   представники  КП</w:t>
      </w:r>
    </w:p>
    <w:p w:rsidR="009A4477" w:rsidRDefault="002C7861">
      <w:pPr>
        <w:pStyle w:val="a3"/>
        <w:spacing w:before="2"/>
        <w:ind w:left="682" w:right="114" w:hanging="567"/>
      </w:pPr>
      <w:r>
        <w:t>«Інститут розвитку міст» спільно з ГО розпочали координацію її впровадження. Загалом   відділ   розвитку   міжнародної   співпраці   надав</w:t>
      </w:r>
      <w:r>
        <w:rPr>
          <w:spacing w:val="59"/>
        </w:rPr>
        <w:t xml:space="preserve"> </w:t>
      </w:r>
      <w:r>
        <w:t>департаментам</w:t>
      </w:r>
    </w:p>
    <w:p w:rsidR="009A4477" w:rsidRDefault="002C7861">
      <w:pPr>
        <w:pStyle w:val="a3"/>
        <w:ind w:right="106"/>
      </w:pPr>
      <w:r>
        <w:t>Вінницької міської ради та громадським організаціям, з якими співпрацює, інформацію щодо можливості участі в 20 міжнародних грантових конкурсах. Крім того, за звітний період було перекладено 37 статей на сайт Вінницької міської ради, 89 листів, 5 аплікаційних заявок на грантові конкурси, 7 презентацій, 3 програми, 3 меморандуми та 8 довідок.</w:t>
      </w:r>
    </w:p>
    <w:p w:rsidR="009A4477" w:rsidRDefault="009A4477">
      <w:pPr>
        <w:pStyle w:val="a3"/>
        <w:spacing w:before="4"/>
        <w:ind w:left="0"/>
        <w:jc w:val="left"/>
      </w:pPr>
    </w:p>
    <w:p w:rsidR="009A4477" w:rsidRDefault="002C7861">
      <w:pPr>
        <w:pStyle w:val="1"/>
        <w:tabs>
          <w:tab w:val="left" w:pos="3558"/>
        </w:tabs>
        <w:ind w:left="3198"/>
      </w:pPr>
      <w:r>
        <w:t>5</w:t>
      </w:r>
      <w:r>
        <w:tab/>
        <w:t>Програма «</w:t>
      </w:r>
      <w:proofErr w:type="spellStart"/>
      <w:r>
        <w:t>Інтеркультурні</w:t>
      </w:r>
      <w:proofErr w:type="spellEnd"/>
      <w:r>
        <w:rPr>
          <w:spacing w:val="-3"/>
        </w:rPr>
        <w:t xml:space="preserve"> </w:t>
      </w:r>
      <w:r>
        <w:t>міста»</w:t>
      </w:r>
    </w:p>
    <w:p w:rsidR="009A4477" w:rsidRDefault="009A4477">
      <w:pPr>
        <w:pStyle w:val="a3"/>
        <w:spacing w:before="6"/>
        <w:ind w:left="0"/>
        <w:jc w:val="left"/>
        <w:rPr>
          <w:b/>
          <w:sz w:val="27"/>
        </w:rPr>
      </w:pPr>
    </w:p>
    <w:p w:rsidR="009A4477" w:rsidRDefault="002C7861">
      <w:pPr>
        <w:pStyle w:val="a3"/>
        <w:spacing w:before="1"/>
        <w:ind w:right="105" w:firstLine="566"/>
      </w:pPr>
      <w:r>
        <w:t>У 2020 році продовжилось впровадження програми «</w:t>
      </w:r>
      <w:proofErr w:type="spellStart"/>
      <w:r>
        <w:rPr>
          <w:b/>
        </w:rPr>
        <w:t>Інтеркультурні</w:t>
      </w:r>
      <w:proofErr w:type="spellEnd"/>
      <w:r>
        <w:rPr>
          <w:b/>
        </w:rPr>
        <w:t xml:space="preserve"> міста» </w:t>
      </w:r>
      <w:r>
        <w:t xml:space="preserve">у Вінниці, зокрема було </w:t>
      </w:r>
      <w:proofErr w:type="spellStart"/>
      <w:r>
        <w:t>фіналізовано</w:t>
      </w:r>
      <w:proofErr w:type="spellEnd"/>
      <w:r>
        <w:t xml:space="preserve"> </w:t>
      </w:r>
      <w:proofErr w:type="spellStart"/>
      <w:r>
        <w:t>проєкт</w:t>
      </w:r>
      <w:proofErr w:type="spellEnd"/>
      <w:r>
        <w:t xml:space="preserve"> </w:t>
      </w:r>
      <w:proofErr w:type="spellStart"/>
      <w:r>
        <w:t>Інтеркультурної</w:t>
      </w:r>
      <w:proofErr w:type="spellEnd"/>
      <w:r>
        <w:t xml:space="preserve"> стратегії Вінниці, який розроблявся протягом 2018-2019 років, проведено публічне обговорення</w:t>
      </w:r>
      <w:r>
        <w:rPr>
          <w:spacing w:val="-14"/>
        </w:rPr>
        <w:t xml:space="preserve"> </w:t>
      </w:r>
      <w:proofErr w:type="spellStart"/>
      <w:r>
        <w:t>проєкту</w:t>
      </w:r>
      <w:proofErr w:type="spellEnd"/>
      <w:r>
        <w:rPr>
          <w:spacing w:val="-16"/>
        </w:rPr>
        <w:t xml:space="preserve"> </w:t>
      </w:r>
      <w:r>
        <w:t>та</w:t>
      </w:r>
      <w:r>
        <w:rPr>
          <w:spacing w:val="-14"/>
        </w:rPr>
        <w:t xml:space="preserve"> </w:t>
      </w:r>
      <w:proofErr w:type="spellStart"/>
      <w:r>
        <w:t>внесено</w:t>
      </w:r>
      <w:proofErr w:type="spellEnd"/>
      <w:r>
        <w:rPr>
          <w:spacing w:val="-14"/>
        </w:rPr>
        <w:t xml:space="preserve"> </w:t>
      </w:r>
      <w:r>
        <w:t>зміни</w:t>
      </w:r>
      <w:r>
        <w:rPr>
          <w:spacing w:val="-13"/>
        </w:rPr>
        <w:t xml:space="preserve"> </w:t>
      </w:r>
      <w:r>
        <w:t>і</w:t>
      </w:r>
      <w:r>
        <w:rPr>
          <w:spacing w:val="-16"/>
        </w:rPr>
        <w:t xml:space="preserve"> </w:t>
      </w:r>
      <w:r>
        <w:t>доповнення</w:t>
      </w:r>
      <w:r>
        <w:rPr>
          <w:spacing w:val="-13"/>
        </w:rPr>
        <w:t xml:space="preserve"> </w:t>
      </w:r>
      <w:r>
        <w:t>до</w:t>
      </w:r>
      <w:r>
        <w:rPr>
          <w:spacing w:val="-14"/>
        </w:rPr>
        <w:t xml:space="preserve"> </w:t>
      </w:r>
      <w:proofErr w:type="spellStart"/>
      <w:r>
        <w:t>проєкту</w:t>
      </w:r>
      <w:proofErr w:type="spellEnd"/>
      <w:r>
        <w:rPr>
          <w:spacing w:val="-12"/>
        </w:rPr>
        <w:t xml:space="preserve"> </w:t>
      </w:r>
      <w:r>
        <w:t>у</w:t>
      </w:r>
      <w:r>
        <w:rPr>
          <w:spacing w:val="-16"/>
        </w:rPr>
        <w:t xml:space="preserve"> </w:t>
      </w:r>
      <w:r>
        <w:t>частині</w:t>
      </w:r>
      <w:r>
        <w:rPr>
          <w:spacing w:val="-14"/>
        </w:rPr>
        <w:t xml:space="preserve"> </w:t>
      </w:r>
      <w:r>
        <w:t xml:space="preserve">заходів, які будуть реалізовуватися. Також піч час розробки цільових програм на 2021- 2023 роки виконавчими органами міської ради відповідно до напрямків </w:t>
      </w:r>
      <w:proofErr w:type="spellStart"/>
      <w:r>
        <w:t>проєкту</w:t>
      </w:r>
      <w:proofErr w:type="spellEnd"/>
      <w:r>
        <w:t xml:space="preserve"> </w:t>
      </w:r>
      <w:proofErr w:type="spellStart"/>
      <w:r>
        <w:t>Інтеркультурної</w:t>
      </w:r>
      <w:proofErr w:type="spellEnd"/>
      <w:r>
        <w:t xml:space="preserve"> стратегії відповідні заходи було </w:t>
      </w:r>
      <w:proofErr w:type="spellStart"/>
      <w:r>
        <w:t>внесено</w:t>
      </w:r>
      <w:proofErr w:type="spellEnd"/>
      <w:r>
        <w:t xml:space="preserve"> до цільових програм профільних</w:t>
      </w:r>
      <w:r>
        <w:rPr>
          <w:spacing w:val="-4"/>
        </w:rPr>
        <w:t xml:space="preserve"> </w:t>
      </w:r>
      <w:r>
        <w:t>департаментів.</w:t>
      </w:r>
    </w:p>
    <w:p w:rsidR="009A4477" w:rsidRDefault="002C7861">
      <w:pPr>
        <w:pStyle w:val="a3"/>
        <w:ind w:right="109" w:firstLine="566"/>
      </w:pPr>
      <w:r>
        <w:t xml:space="preserve">З метою поширення інформації щодо змісту й природи стратегічного документа підготовлено дизайн-макет зі змістовним та візуальним наповненням короткої версії </w:t>
      </w:r>
      <w:proofErr w:type="spellStart"/>
      <w:r>
        <w:t>Інтеркультурної</w:t>
      </w:r>
      <w:proofErr w:type="spellEnd"/>
      <w:r>
        <w:t xml:space="preserve"> стратегії Вінниці, наразі триває оформлення брошури</w:t>
      </w:r>
      <w:r>
        <w:rPr>
          <w:spacing w:val="-23"/>
        </w:rPr>
        <w:t xml:space="preserve"> </w:t>
      </w:r>
      <w:r>
        <w:t>й</w:t>
      </w:r>
      <w:r>
        <w:rPr>
          <w:spacing w:val="-20"/>
        </w:rPr>
        <w:t xml:space="preserve"> </w:t>
      </w:r>
      <w:r>
        <w:t>планується</w:t>
      </w:r>
      <w:r>
        <w:rPr>
          <w:spacing w:val="-20"/>
        </w:rPr>
        <w:t xml:space="preserve"> </w:t>
      </w:r>
      <w:r>
        <w:t>переклад</w:t>
      </w:r>
      <w:r>
        <w:rPr>
          <w:spacing w:val="-22"/>
        </w:rPr>
        <w:t xml:space="preserve"> </w:t>
      </w:r>
      <w:r>
        <w:t>її</w:t>
      </w:r>
      <w:r>
        <w:rPr>
          <w:spacing w:val="-22"/>
        </w:rPr>
        <w:t xml:space="preserve"> </w:t>
      </w:r>
      <w:r>
        <w:t>англійською</w:t>
      </w:r>
      <w:r>
        <w:rPr>
          <w:spacing w:val="-21"/>
        </w:rPr>
        <w:t xml:space="preserve"> </w:t>
      </w:r>
      <w:r>
        <w:t>мовою.</w:t>
      </w:r>
      <w:r>
        <w:rPr>
          <w:spacing w:val="-22"/>
        </w:rPr>
        <w:t xml:space="preserve"> </w:t>
      </w:r>
      <w:r>
        <w:t>Також</w:t>
      </w:r>
      <w:r>
        <w:rPr>
          <w:spacing w:val="-20"/>
        </w:rPr>
        <w:t xml:space="preserve"> </w:t>
      </w:r>
      <w:r>
        <w:t>підготовлено</w:t>
      </w:r>
      <w:r>
        <w:rPr>
          <w:spacing w:val="-20"/>
        </w:rPr>
        <w:t xml:space="preserve"> </w:t>
      </w:r>
      <w:r>
        <w:t>макет банеру «</w:t>
      </w:r>
      <w:proofErr w:type="spellStart"/>
      <w:r>
        <w:t>Інтеркультурна</w:t>
      </w:r>
      <w:proofErr w:type="spellEnd"/>
      <w:r>
        <w:t xml:space="preserve"> Вінниця», розроблено індикатори</w:t>
      </w:r>
      <w:r>
        <w:rPr>
          <w:spacing w:val="59"/>
        </w:rPr>
        <w:t xml:space="preserve"> </w:t>
      </w:r>
      <w:r>
        <w:t>моніторингу</w:t>
      </w:r>
    </w:p>
    <w:p w:rsidR="009A4477" w:rsidRDefault="009A4477">
      <w:pPr>
        <w:sectPr w:rsidR="009A4477">
          <w:pgSz w:w="11910" w:h="16840"/>
          <w:pgMar w:top="480" w:right="740" w:bottom="280" w:left="1300" w:header="720" w:footer="720" w:gutter="0"/>
          <w:cols w:space="720"/>
        </w:sectPr>
      </w:pPr>
    </w:p>
    <w:p w:rsidR="009A4477" w:rsidRDefault="002C7861">
      <w:pPr>
        <w:pStyle w:val="a3"/>
        <w:spacing w:before="63"/>
        <w:ind w:right="114"/>
      </w:pPr>
      <w:r>
        <w:lastRenderedPageBreak/>
        <w:t>впровадження</w:t>
      </w:r>
      <w:r>
        <w:rPr>
          <w:spacing w:val="-12"/>
        </w:rPr>
        <w:t xml:space="preserve"> </w:t>
      </w:r>
      <w:proofErr w:type="spellStart"/>
      <w:r>
        <w:t>Інтеркультурної</w:t>
      </w:r>
      <w:proofErr w:type="spellEnd"/>
      <w:r>
        <w:rPr>
          <w:spacing w:val="-11"/>
        </w:rPr>
        <w:t xml:space="preserve"> </w:t>
      </w:r>
      <w:r>
        <w:t>стратегії,</w:t>
      </w:r>
      <w:r>
        <w:rPr>
          <w:spacing w:val="-13"/>
        </w:rPr>
        <w:t xml:space="preserve"> </w:t>
      </w:r>
      <w:r>
        <w:t>підготовлено</w:t>
      </w:r>
      <w:r>
        <w:rPr>
          <w:spacing w:val="-10"/>
        </w:rPr>
        <w:t xml:space="preserve"> </w:t>
      </w:r>
      <w:r>
        <w:t>звіт</w:t>
      </w:r>
      <w:r>
        <w:rPr>
          <w:spacing w:val="-15"/>
        </w:rPr>
        <w:t xml:space="preserve"> </w:t>
      </w:r>
      <w:r>
        <w:t>на</w:t>
      </w:r>
      <w:r>
        <w:rPr>
          <w:spacing w:val="-11"/>
        </w:rPr>
        <w:t xml:space="preserve"> </w:t>
      </w:r>
      <w:r>
        <w:t>Раду</w:t>
      </w:r>
      <w:r>
        <w:rPr>
          <w:spacing w:val="-16"/>
        </w:rPr>
        <w:t xml:space="preserve"> </w:t>
      </w:r>
      <w:r>
        <w:t>Європи</w:t>
      </w:r>
      <w:r>
        <w:rPr>
          <w:spacing w:val="-12"/>
        </w:rPr>
        <w:t xml:space="preserve"> </w:t>
      </w:r>
      <w:r>
        <w:t xml:space="preserve">щодо розробки </w:t>
      </w:r>
      <w:proofErr w:type="spellStart"/>
      <w:r>
        <w:t>проєкту</w:t>
      </w:r>
      <w:proofErr w:type="spellEnd"/>
      <w:r>
        <w:t xml:space="preserve"> </w:t>
      </w:r>
      <w:proofErr w:type="spellStart"/>
      <w:r>
        <w:t>Інтеркультурної</w:t>
      </w:r>
      <w:proofErr w:type="spellEnd"/>
      <w:r>
        <w:t xml:space="preserve"> стратегії Вінниці протягом 2018-2020</w:t>
      </w:r>
      <w:r>
        <w:rPr>
          <w:spacing w:val="-20"/>
        </w:rPr>
        <w:t xml:space="preserve"> </w:t>
      </w:r>
      <w:r>
        <w:t>років.</w:t>
      </w:r>
    </w:p>
    <w:p w:rsidR="009A4477" w:rsidRDefault="002C7861">
      <w:pPr>
        <w:pStyle w:val="a3"/>
        <w:ind w:right="111" w:firstLine="566"/>
      </w:pPr>
      <w:r>
        <w:t>Крім</w:t>
      </w:r>
      <w:r>
        <w:rPr>
          <w:spacing w:val="-21"/>
        </w:rPr>
        <w:t xml:space="preserve"> </w:t>
      </w:r>
      <w:r>
        <w:t>того,</w:t>
      </w:r>
      <w:r>
        <w:rPr>
          <w:spacing w:val="-21"/>
        </w:rPr>
        <w:t xml:space="preserve"> </w:t>
      </w:r>
      <w:r>
        <w:t>у</w:t>
      </w:r>
      <w:r>
        <w:rPr>
          <w:spacing w:val="-24"/>
        </w:rPr>
        <w:t xml:space="preserve"> </w:t>
      </w:r>
      <w:r>
        <w:t>2020</w:t>
      </w:r>
      <w:r>
        <w:rPr>
          <w:spacing w:val="-22"/>
        </w:rPr>
        <w:t xml:space="preserve"> </w:t>
      </w:r>
      <w:r>
        <w:t>році</w:t>
      </w:r>
      <w:r>
        <w:rPr>
          <w:spacing w:val="-19"/>
        </w:rPr>
        <w:t xml:space="preserve"> </w:t>
      </w:r>
      <w:r>
        <w:t>Вінниця</w:t>
      </w:r>
      <w:r>
        <w:rPr>
          <w:spacing w:val="-20"/>
        </w:rPr>
        <w:t xml:space="preserve"> </w:t>
      </w:r>
      <w:r>
        <w:t>долучилась</w:t>
      </w:r>
      <w:r>
        <w:rPr>
          <w:spacing w:val="-21"/>
        </w:rPr>
        <w:t xml:space="preserve"> </w:t>
      </w:r>
      <w:r>
        <w:t>до</w:t>
      </w:r>
      <w:r>
        <w:rPr>
          <w:spacing w:val="-22"/>
        </w:rPr>
        <w:t xml:space="preserve"> </w:t>
      </w:r>
      <w:r>
        <w:t>міжконтинентальної</w:t>
      </w:r>
      <w:r>
        <w:rPr>
          <w:spacing w:val="-20"/>
        </w:rPr>
        <w:t xml:space="preserve"> </w:t>
      </w:r>
      <w:r>
        <w:t>співпраці в рамках Програми Ради Європи «</w:t>
      </w:r>
      <w:proofErr w:type="spellStart"/>
      <w:r>
        <w:t>Інтеркультурні</w:t>
      </w:r>
      <w:proofErr w:type="spellEnd"/>
      <w:r>
        <w:t xml:space="preserve"> міста», у рамках якої були проведені тренінги «Вдосконалення навичок </w:t>
      </w:r>
      <w:proofErr w:type="spellStart"/>
      <w:r>
        <w:t>інтеркультурної</w:t>
      </w:r>
      <w:proofErr w:type="spellEnd"/>
      <w:r>
        <w:t xml:space="preserve"> компетенції» для двох цільових груп: вчителів та школярів навчальних закладів Вінницької міської об’єднаної територіальної</w:t>
      </w:r>
      <w:r>
        <w:rPr>
          <w:spacing w:val="-1"/>
        </w:rPr>
        <w:t xml:space="preserve"> </w:t>
      </w:r>
      <w:r>
        <w:t>громади.</w:t>
      </w:r>
    </w:p>
    <w:p w:rsidR="009A4477" w:rsidRDefault="002C7861">
      <w:pPr>
        <w:pStyle w:val="a3"/>
        <w:ind w:right="115" w:firstLine="566"/>
      </w:pPr>
      <w:r>
        <w:t xml:space="preserve">Розгляд та затвердження </w:t>
      </w:r>
      <w:proofErr w:type="spellStart"/>
      <w:r>
        <w:t>Інтеркультурної</w:t>
      </w:r>
      <w:proofErr w:type="spellEnd"/>
      <w:r>
        <w:t xml:space="preserve"> стратегії Вінниці на сесії Вінницької міської ради запланований на початок 2021 року.</w:t>
      </w:r>
    </w:p>
    <w:p w:rsidR="009A4477" w:rsidRDefault="009A4477">
      <w:pPr>
        <w:pStyle w:val="a3"/>
        <w:spacing w:before="10"/>
        <w:ind w:left="0"/>
        <w:jc w:val="left"/>
        <w:rPr>
          <w:sz w:val="27"/>
        </w:rPr>
      </w:pPr>
    </w:p>
    <w:p w:rsidR="009A4477" w:rsidRDefault="002C7861">
      <w:pPr>
        <w:pStyle w:val="a3"/>
        <w:spacing w:before="1"/>
        <w:ind w:right="113" w:firstLine="566"/>
      </w:pPr>
      <w:r>
        <w:t>Враховуючи вищевикладене, керуючись пунктом 22 частини 1 статті 26, частиною 1 статті 59 Закону України «Про місцеве самоврядування в Україні», міська рада</w:t>
      </w:r>
    </w:p>
    <w:p w:rsidR="009A4477" w:rsidRDefault="009A4477">
      <w:pPr>
        <w:pStyle w:val="a3"/>
        <w:spacing w:before="6"/>
        <w:ind w:left="0"/>
        <w:jc w:val="left"/>
      </w:pPr>
    </w:p>
    <w:p w:rsidR="009A4477" w:rsidRDefault="002C7861">
      <w:pPr>
        <w:pStyle w:val="1"/>
        <w:ind w:left="2180" w:right="2175"/>
        <w:jc w:val="center"/>
      </w:pPr>
      <w:r>
        <w:t>В И Р І Ш И Л А:</w:t>
      </w:r>
    </w:p>
    <w:p w:rsidR="009A4477" w:rsidRDefault="009A4477">
      <w:pPr>
        <w:pStyle w:val="a3"/>
        <w:spacing w:before="6"/>
        <w:ind w:left="0"/>
        <w:jc w:val="left"/>
        <w:rPr>
          <w:b/>
          <w:sz w:val="27"/>
        </w:rPr>
      </w:pPr>
    </w:p>
    <w:p w:rsidR="009A4477" w:rsidRDefault="002C7861">
      <w:pPr>
        <w:pStyle w:val="a5"/>
        <w:numPr>
          <w:ilvl w:val="0"/>
          <w:numId w:val="1"/>
        </w:numPr>
        <w:tabs>
          <w:tab w:val="left" w:pos="825"/>
        </w:tabs>
        <w:spacing w:line="322" w:lineRule="exact"/>
        <w:ind w:hanging="426"/>
        <w:jc w:val="both"/>
        <w:rPr>
          <w:sz w:val="28"/>
        </w:rPr>
      </w:pPr>
      <w:r>
        <w:rPr>
          <w:sz w:val="28"/>
        </w:rPr>
        <w:t>Інформацію</w:t>
      </w:r>
      <w:r>
        <w:rPr>
          <w:spacing w:val="20"/>
          <w:sz w:val="28"/>
        </w:rPr>
        <w:t xml:space="preserve"> </w:t>
      </w:r>
      <w:r>
        <w:rPr>
          <w:sz w:val="28"/>
        </w:rPr>
        <w:t>директора</w:t>
      </w:r>
      <w:r>
        <w:rPr>
          <w:spacing w:val="22"/>
          <w:sz w:val="28"/>
        </w:rPr>
        <w:t xml:space="preserve"> </w:t>
      </w:r>
      <w:r>
        <w:rPr>
          <w:sz w:val="28"/>
        </w:rPr>
        <w:t>КП</w:t>
      </w:r>
      <w:r>
        <w:rPr>
          <w:spacing w:val="21"/>
          <w:sz w:val="28"/>
        </w:rPr>
        <w:t xml:space="preserve"> </w:t>
      </w:r>
      <w:r>
        <w:rPr>
          <w:sz w:val="28"/>
        </w:rPr>
        <w:t>«Інститут</w:t>
      </w:r>
      <w:r>
        <w:rPr>
          <w:spacing w:val="21"/>
          <w:sz w:val="28"/>
        </w:rPr>
        <w:t xml:space="preserve"> </w:t>
      </w:r>
      <w:r>
        <w:rPr>
          <w:sz w:val="28"/>
        </w:rPr>
        <w:t>розвитку</w:t>
      </w:r>
      <w:r>
        <w:rPr>
          <w:spacing w:val="18"/>
          <w:sz w:val="28"/>
        </w:rPr>
        <w:t xml:space="preserve"> </w:t>
      </w:r>
      <w:r>
        <w:rPr>
          <w:sz w:val="28"/>
        </w:rPr>
        <w:t>міст»</w:t>
      </w:r>
      <w:r>
        <w:rPr>
          <w:spacing w:val="19"/>
          <w:sz w:val="28"/>
        </w:rPr>
        <w:t xml:space="preserve"> </w:t>
      </w:r>
      <w:r>
        <w:rPr>
          <w:sz w:val="28"/>
        </w:rPr>
        <w:t>«Про</w:t>
      </w:r>
      <w:r>
        <w:rPr>
          <w:spacing w:val="23"/>
          <w:sz w:val="28"/>
        </w:rPr>
        <w:t xml:space="preserve"> </w:t>
      </w:r>
      <w:r>
        <w:rPr>
          <w:sz w:val="28"/>
        </w:rPr>
        <w:t>хід</w:t>
      </w:r>
      <w:r>
        <w:rPr>
          <w:spacing w:val="23"/>
          <w:sz w:val="28"/>
        </w:rPr>
        <w:t xml:space="preserve"> </w:t>
      </w:r>
      <w:r>
        <w:rPr>
          <w:sz w:val="28"/>
        </w:rPr>
        <w:t>виконання</w:t>
      </w:r>
    </w:p>
    <w:p w:rsidR="009A4477" w:rsidRDefault="002C7861">
      <w:pPr>
        <w:pStyle w:val="a3"/>
        <w:ind w:left="824" w:right="102"/>
      </w:pPr>
      <w:r>
        <w:t>«Програми інноваційного розвитку муніципального управління на 2017- 2022 роки» у 2020 році» взяти до відома.</w:t>
      </w:r>
    </w:p>
    <w:p w:rsidR="009A4477" w:rsidRDefault="002C7861">
      <w:pPr>
        <w:pStyle w:val="a5"/>
        <w:numPr>
          <w:ilvl w:val="0"/>
          <w:numId w:val="1"/>
        </w:numPr>
        <w:tabs>
          <w:tab w:val="left" w:pos="825"/>
        </w:tabs>
        <w:spacing w:before="1"/>
        <w:ind w:right="113"/>
        <w:jc w:val="both"/>
        <w:rPr>
          <w:sz w:val="28"/>
        </w:rPr>
      </w:pPr>
      <w:r>
        <w:rPr>
          <w:sz w:val="28"/>
        </w:rPr>
        <w:t>Комунальному підприємству «Інститут розвитку міст» продовжити виконання заходів Програми інноваційного розвитку муніципального управління у 2021</w:t>
      </w:r>
      <w:r>
        <w:rPr>
          <w:spacing w:val="-4"/>
          <w:sz w:val="28"/>
        </w:rPr>
        <w:t xml:space="preserve"> </w:t>
      </w:r>
      <w:r>
        <w:rPr>
          <w:sz w:val="28"/>
        </w:rPr>
        <w:t>році.</w:t>
      </w:r>
    </w:p>
    <w:p w:rsidR="009A4477" w:rsidRDefault="002C7861">
      <w:pPr>
        <w:pStyle w:val="a5"/>
        <w:numPr>
          <w:ilvl w:val="0"/>
          <w:numId w:val="1"/>
        </w:numPr>
        <w:tabs>
          <w:tab w:val="left" w:pos="825"/>
        </w:tabs>
        <w:ind w:right="112"/>
        <w:jc w:val="both"/>
        <w:rPr>
          <w:sz w:val="28"/>
        </w:rPr>
      </w:pPr>
      <w:r>
        <w:rPr>
          <w:sz w:val="28"/>
        </w:rPr>
        <w:t>Контроль за виконанням цього рішення покласти на постійну комісію міської ради з питань законності, депутатської діяльності і етики (</w:t>
      </w:r>
      <w:proofErr w:type="spellStart"/>
      <w:r>
        <w:rPr>
          <w:sz w:val="28"/>
        </w:rPr>
        <w:t>С.Василюк</w:t>
      </w:r>
      <w:proofErr w:type="spellEnd"/>
      <w:r>
        <w:rPr>
          <w:sz w:val="28"/>
        </w:rPr>
        <w:t>).</w:t>
      </w:r>
    </w:p>
    <w:p w:rsidR="009A4477" w:rsidRDefault="009A4477">
      <w:pPr>
        <w:pStyle w:val="a3"/>
        <w:ind w:left="0"/>
        <w:jc w:val="left"/>
        <w:rPr>
          <w:sz w:val="30"/>
        </w:rPr>
      </w:pPr>
    </w:p>
    <w:p w:rsidR="009A4477" w:rsidRDefault="009A4477">
      <w:pPr>
        <w:pStyle w:val="a3"/>
        <w:ind w:left="0"/>
        <w:jc w:val="left"/>
        <w:rPr>
          <w:sz w:val="30"/>
        </w:rPr>
      </w:pPr>
    </w:p>
    <w:p w:rsidR="009A4477" w:rsidRDefault="009A4477">
      <w:pPr>
        <w:pStyle w:val="a3"/>
        <w:ind w:left="0"/>
        <w:jc w:val="left"/>
        <w:rPr>
          <w:sz w:val="30"/>
        </w:rPr>
      </w:pPr>
    </w:p>
    <w:p w:rsidR="009A4477" w:rsidRDefault="009A4477">
      <w:pPr>
        <w:pStyle w:val="a3"/>
        <w:ind w:left="0"/>
        <w:jc w:val="left"/>
        <w:rPr>
          <w:sz w:val="30"/>
        </w:rPr>
      </w:pPr>
    </w:p>
    <w:p w:rsidR="009A4477" w:rsidRDefault="009A4477">
      <w:pPr>
        <w:pStyle w:val="a3"/>
        <w:ind w:left="0"/>
        <w:jc w:val="left"/>
        <w:rPr>
          <w:sz w:val="30"/>
        </w:rPr>
      </w:pPr>
    </w:p>
    <w:p w:rsidR="009A4477" w:rsidRDefault="009A4477">
      <w:pPr>
        <w:pStyle w:val="a3"/>
        <w:spacing w:before="6"/>
        <w:ind w:left="0"/>
        <w:jc w:val="left"/>
        <w:rPr>
          <w:sz w:val="29"/>
        </w:rPr>
      </w:pPr>
    </w:p>
    <w:p w:rsidR="009A4477" w:rsidRDefault="002C7861">
      <w:pPr>
        <w:pStyle w:val="1"/>
        <w:tabs>
          <w:tab w:val="left" w:pos="8093"/>
        </w:tabs>
        <w:spacing w:before="1"/>
        <w:jc w:val="both"/>
      </w:pPr>
      <w:r>
        <w:t>Міський</w:t>
      </w:r>
      <w:r>
        <w:rPr>
          <w:spacing w:val="-3"/>
        </w:rPr>
        <w:t xml:space="preserve"> </w:t>
      </w:r>
      <w:r>
        <w:t>голова</w:t>
      </w:r>
      <w:r>
        <w:tab/>
        <w:t>С.</w:t>
      </w:r>
      <w:r>
        <w:rPr>
          <w:spacing w:val="-2"/>
        </w:rPr>
        <w:t xml:space="preserve"> </w:t>
      </w:r>
      <w:r>
        <w:t>Моргунов</w:t>
      </w:r>
    </w:p>
    <w:p w:rsidR="009A4477" w:rsidRDefault="009A4477">
      <w:pPr>
        <w:jc w:val="both"/>
        <w:sectPr w:rsidR="009A4477">
          <w:pgSz w:w="11910" w:h="16840"/>
          <w:pgMar w:top="480" w:right="740" w:bottom="280" w:left="1300" w:header="720" w:footer="720" w:gutter="0"/>
          <w:cols w:space="720"/>
        </w:sectPr>
      </w:pPr>
    </w:p>
    <w:p w:rsidR="009A4477" w:rsidRDefault="002C7861">
      <w:pPr>
        <w:pStyle w:val="a3"/>
        <w:spacing w:before="63"/>
        <w:ind w:right="6258"/>
        <w:jc w:val="left"/>
      </w:pPr>
      <w:r>
        <w:lastRenderedPageBreak/>
        <w:t>КП «Інститут розвитку міст» Дяченко Аліна Олексіївна Директор</w:t>
      </w:r>
    </w:p>
    <w:sectPr w:rsidR="009A4477">
      <w:pgSz w:w="11910" w:h="16840"/>
      <w:pgMar w:top="480" w:right="7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E6176"/>
    <w:multiLevelType w:val="hybridMultilevel"/>
    <w:tmpl w:val="4D203B50"/>
    <w:lvl w:ilvl="0" w:tplc="DB749BE8">
      <w:start w:val="1"/>
      <w:numFmt w:val="decimal"/>
      <w:lvlText w:val="%1."/>
      <w:lvlJc w:val="left"/>
      <w:pPr>
        <w:ind w:left="2483" w:hanging="361"/>
        <w:jc w:val="right"/>
      </w:pPr>
      <w:rPr>
        <w:rFonts w:ascii="Times New Roman" w:eastAsia="Times New Roman" w:hAnsi="Times New Roman" w:cs="Times New Roman" w:hint="default"/>
        <w:b/>
        <w:bCs/>
        <w:spacing w:val="0"/>
        <w:w w:val="100"/>
        <w:sz w:val="28"/>
        <w:szCs w:val="28"/>
        <w:lang w:val="uk-UA" w:eastAsia="en-US" w:bidi="ar-SA"/>
      </w:rPr>
    </w:lvl>
    <w:lvl w:ilvl="1" w:tplc="8DA22C12">
      <w:numFmt w:val="bullet"/>
      <w:lvlText w:val="•"/>
      <w:lvlJc w:val="left"/>
      <w:pPr>
        <w:ind w:left="3218" w:hanging="361"/>
      </w:pPr>
      <w:rPr>
        <w:rFonts w:hint="default"/>
        <w:lang w:val="uk-UA" w:eastAsia="en-US" w:bidi="ar-SA"/>
      </w:rPr>
    </w:lvl>
    <w:lvl w:ilvl="2" w:tplc="2A80D418">
      <w:numFmt w:val="bullet"/>
      <w:lvlText w:val="•"/>
      <w:lvlJc w:val="left"/>
      <w:pPr>
        <w:ind w:left="3957" w:hanging="361"/>
      </w:pPr>
      <w:rPr>
        <w:rFonts w:hint="default"/>
        <w:lang w:val="uk-UA" w:eastAsia="en-US" w:bidi="ar-SA"/>
      </w:rPr>
    </w:lvl>
    <w:lvl w:ilvl="3" w:tplc="58400014">
      <w:numFmt w:val="bullet"/>
      <w:lvlText w:val="•"/>
      <w:lvlJc w:val="left"/>
      <w:pPr>
        <w:ind w:left="4695" w:hanging="361"/>
      </w:pPr>
      <w:rPr>
        <w:rFonts w:hint="default"/>
        <w:lang w:val="uk-UA" w:eastAsia="en-US" w:bidi="ar-SA"/>
      </w:rPr>
    </w:lvl>
    <w:lvl w:ilvl="4" w:tplc="70423220">
      <w:numFmt w:val="bullet"/>
      <w:lvlText w:val="•"/>
      <w:lvlJc w:val="left"/>
      <w:pPr>
        <w:ind w:left="5434" w:hanging="361"/>
      </w:pPr>
      <w:rPr>
        <w:rFonts w:hint="default"/>
        <w:lang w:val="uk-UA" w:eastAsia="en-US" w:bidi="ar-SA"/>
      </w:rPr>
    </w:lvl>
    <w:lvl w:ilvl="5" w:tplc="3C9211AC">
      <w:numFmt w:val="bullet"/>
      <w:lvlText w:val="•"/>
      <w:lvlJc w:val="left"/>
      <w:pPr>
        <w:ind w:left="6173" w:hanging="361"/>
      </w:pPr>
      <w:rPr>
        <w:rFonts w:hint="default"/>
        <w:lang w:val="uk-UA" w:eastAsia="en-US" w:bidi="ar-SA"/>
      </w:rPr>
    </w:lvl>
    <w:lvl w:ilvl="6" w:tplc="68808FE6">
      <w:numFmt w:val="bullet"/>
      <w:lvlText w:val="•"/>
      <w:lvlJc w:val="left"/>
      <w:pPr>
        <w:ind w:left="6911" w:hanging="361"/>
      </w:pPr>
      <w:rPr>
        <w:rFonts w:hint="default"/>
        <w:lang w:val="uk-UA" w:eastAsia="en-US" w:bidi="ar-SA"/>
      </w:rPr>
    </w:lvl>
    <w:lvl w:ilvl="7" w:tplc="FBDA5FC2">
      <w:numFmt w:val="bullet"/>
      <w:lvlText w:val="•"/>
      <w:lvlJc w:val="left"/>
      <w:pPr>
        <w:ind w:left="7650" w:hanging="361"/>
      </w:pPr>
      <w:rPr>
        <w:rFonts w:hint="default"/>
        <w:lang w:val="uk-UA" w:eastAsia="en-US" w:bidi="ar-SA"/>
      </w:rPr>
    </w:lvl>
    <w:lvl w:ilvl="8" w:tplc="2DEC3402">
      <w:numFmt w:val="bullet"/>
      <w:lvlText w:val="•"/>
      <w:lvlJc w:val="left"/>
      <w:pPr>
        <w:ind w:left="8389" w:hanging="361"/>
      </w:pPr>
      <w:rPr>
        <w:rFonts w:hint="default"/>
        <w:lang w:val="uk-UA" w:eastAsia="en-US" w:bidi="ar-SA"/>
      </w:rPr>
    </w:lvl>
  </w:abstractNum>
  <w:abstractNum w:abstractNumId="1" w15:restartNumberingAfterBreak="0">
    <w:nsid w:val="54EC2896"/>
    <w:multiLevelType w:val="hybridMultilevel"/>
    <w:tmpl w:val="9CB8D176"/>
    <w:lvl w:ilvl="0" w:tplc="3342B910">
      <w:start w:val="1"/>
      <w:numFmt w:val="decimal"/>
      <w:lvlText w:val="%1."/>
      <w:lvlJc w:val="left"/>
      <w:pPr>
        <w:ind w:left="824" w:hanging="425"/>
        <w:jc w:val="left"/>
      </w:pPr>
      <w:rPr>
        <w:rFonts w:ascii="Times New Roman" w:eastAsia="Times New Roman" w:hAnsi="Times New Roman" w:cs="Times New Roman" w:hint="default"/>
        <w:spacing w:val="0"/>
        <w:w w:val="100"/>
        <w:sz w:val="28"/>
        <w:szCs w:val="28"/>
        <w:lang w:val="uk-UA" w:eastAsia="en-US" w:bidi="ar-SA"/>
      </w:rPr>
    </w:lvl>
    <w:lvl w:ilvl="1" w:tplc="44422182">
      <w:numFmt w:val="bullet"/>
      <w:lvlText w:val="•"/>
      <w:lvlJc w:val="left"/>
      <w:pPr>
        <w:ind w:left="1724" w:hanging="425"/>
      </w:pPr>
      <w:rPr>
        <w:rFonts w:hint="default"/>
        <w:lang w:val="uk-UA" w:eastAsia="en-US" w:bidi="ar-SA"/>
      </w:rPr>
    </w:lvl>
    <w:lvl w:ilvl="2" w:tplc="B928BD44">
      <w:numFmt w:val="bullet"/>
      <w:lvlText w:val="•"/>
      <w:lvlJc w:val="left"/>
      <w:pPr>
        <w:ind w:left="2629" w:hanging="425"/>
      </w:pPr>
      <w:rPr>
        <w:rFonts w:hint="default"/>
        <w:lang w:val="uk-UA" w:eastAsia="en-US" w:bidi="ar-SA"/>
      </w:rPr>
    </w:lvl>
    <w:lvl w:ilvl="3" w:tplc="6FD837EE">
      <w:numFmt w:val="bullet"/>
      <w:lvlText w:val="•"/>
      <w:lvlJc w:val="left"/>
      <w:pPr>
        <w:ind w:left="3533" w:hanging="425"/>
      </w:pPr>
      <w:rPr>
        <w:rFonts w:hint="default"/>
        <w:lang w:val="uk-UA" w:eastAsia="en-US" w:bidi="ar-SA"/>
      </w:rPr>
    </w:lvl>
    <w:lvl w:ilvl="4" w:tplc="0D04D824">
      <w:numFmt w:val="bullet"/>
      <w:lvlText w:val="•"/>
      <w:lvlJc w:val="left"/>
      <w:pPr>
        <w:ind w:left="4438" w:hanging="425"/>
      </w:pPr>
      <w:rPr>
        <w:rFonts w:hint="default"/>
        <w:lang w:val="uk-UA" w:eastAsia="en-US" w:bidi="ar-SA"/>
      </w:rPr>
    </w:lvl>
    <w:lvl w:ilvl="5" w:tplc="87F2DCFE">
      <w:numFmt w:val="bullet"/>
      <w:lvlText w:val="•"/>
      <w:lvlJc w:val="left"/>
      <w:pPr>
        <w:ind w:left="5343" w:hanging="425"/>
      </w:pPr>
      <w:rPr>
        <w:rFonts w:hint="default"/>
        <w:lang w:val="uk-UA" w:eastAsia="en-US" w:bidi="ar-SA"/>
      </w:rPr>
    </w:lvl>
    <w:lvl w:ilvl="6" w:tplc="7808565C">
      <w:numFmt w:val="bullet"/>
      <w:lvlText w:val="•"/>
      <w:lvlJc w:val="left"/>
      <w:pPr>
        <w:ind w:left="6247" w:hanging="425"/>
      </w:pPr>
      <w:rPr>
        <w:rFonts w:hint="default"/>
        <w:lang w:val="uk-UA" w:eastAsia="en-US" w:bidi="ar-SA"/>
      </w:rPr>
    </w:lvl>
    <w:lvl w:ilvl="7" w:tplc="7E48F8AC">
      <w:numFmt w:val="bullet"/>
      <w:lvlText w:val="•"/>
      <w:lvlJc w:val="left"/>
      <w:pPr>
        <w:ind w:left="7152" w:hanging="425"/>
      </w:pPr>
      <w:rPr>
        <w:rFonts w:hint="default"/>
        <w:lang w:val="uk-UA" w:eastAsia="en-US" w:bidi="ar-SA"/>
      </w:rPr>
    </w:lvl>
    <w:lvl w:ilvl="8" w:tplc="7A801462">
      <w:numFmt w:val="bullet"/>
      <w:lvlText w:val="•"/>
      <w:lvlJc w:val="left"/>
      <w:pPr>
        <w:ind w:left="8057" w:hanging="425"/>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77"/>
    <w:rsid w:val="002C7861"/>
    <w:rsid w:val="002D1F34"/>
    <w:rsid w:val="00557E17"/>
    <w:rsid w:val="009A4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3A4C4-7A7C-4C9C-9582-59109F8F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1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6"/>
      <w:jc w:val="both"/>
    </w:pPr>
    <w:rPr>
      <w:sz w:val="28"/>
      <w:szCs w:val="28"/>
    </w:rPr>
  </w:style>
  <w:style w:type="paragraph" w:styleId="a4">
    <w:name w:val="Title"/>
    <w:basedOn w:val="a"/>
    <w:uiPriority w:val="1"/>
    <w:qFormat/>
    <w:pPr>
      <w:spacing w:line="598" w:lineRule="exact"/>
      <w:ind w:left="2083" w:right="2176"/>
      <w:jc w:val="center"/>
    </w:pPr>
    <w:rPr>
      <w:b/>
      <w:bCs/>
      <w:sz w:val="52"/>
      <w:szCs w:val="52"/>
    </w:rPr>
  </w:style>
  <w:style w:type="paragraph" w:styleId="a5">
    <w:name w:val="List Paragraph"/>
    <w:basedOn w:val="a"/>
    <w:uiPriority w:val="1"/>
    <w:qFormat/>
    <w:pPr>
      <w:ind w:left="824" w:hanging="36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rive.google.com/file/d/1i2eNpah6WNCBVRNTRB9R-ejTiUWAUrbR/view?usp=sharin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rive.google.com/file/d/1i2eNpah6WNCBVRNTRB9R-ejTiUWAUrbR/view?usp=sharin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i2eNpah6WNCBVRNTRB9R-ejTiUWAUrbR/view?usp=sharing"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1298184489686478FC7D23636EA46CB" ma:contentTypeVersion="0" ma:contentTypeDescription="Створення нового документа." ma:contentTypeScope="" ma:versionID="e148b4934d3b7e213982fca77654ffc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217E9-E4FD-49C1-A770-9707BC3462B7}"/>
</file>

<file path=customXml/itemProps2.xml><?xml version="1.0" encoding="utf-8"?>
<ds:datastoreItem xmlns:ds="http://schemas.openxmlformats.org/officeDocument/2006/customXml" ds:itemID="{ACF9D684-65CB-4117-996A-DC9A75DBF83D}"/>
</file>

<file path=customXml/itemProps3.xml><?xml version="1.0" encoding="utf-8"?>
<ds:datastoreItem xmlns:ds="http://schemas.openxmlformats.org/officeDocument/2006/customXml" ds:itemID="{463E8C38-D88A-449F-91CB-C85F86609685}"/>
</file>

<file path=docProps/app.xml><?xml version="1.0" encoding="utf-8"?>
<Properties xmlns="http://schemas.openxmlformats.org/officeDocument/2006/extended-properties" xmlns:vt="http://schemas.openxmlformats.org/officeDocument/2006/docPropsVTypes">
  <Template>Normal</Template>
  <TotalTime>2</TotalTime>
  <Pages>11</Pages>
  <Words>4489</Words>
  <Characters>25590</Characters>
  <Application>Microsoft Office Word</Application>
  <DocSecurity>0</DocSecurity>
  <Lines>213</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Багрій Оксана Борисівна</dc:creator>
  <cp:lastModifiedBy>Андрущенко Леся Юріївна</cp:lastModifiedBy>
  <cp:revision>3</cp:revision>
  <dcterms:created xsi:type="dcterms:W3CDTF">2021-02-25T07:02:00Z</dcterms:created>
  <dcterms:modified xsi:type="dcterms:W3CDTF">2021-02-25T07:08:00Z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Microsoft® Word 2016</vt:lpwstr>
  </property>
  <property fmtid="{D5CDD505-2E9C-101B-9397-08002B2CF9AE}" pid="4" name="LastSaved">
    <vt:filetime>2021-02-25T00:00:00Z</vt:filetime>
  </property>
  <property fmtid="{D5CDD505-2E9C-101B-9397-08002B2CF9AE}" pid="5" name="ContentTypeId">
    <vt:lpwstr>0x01010041298184489686478FC7D23636EA46CB</vt:lpwstr>
  </property>
</Properties>
</file>